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28" w:rsidRPr="001F127B" w:rsidRDefault="005971F1" w:rsidP="00505BD1">
      <w:pPr>
        <w:spacing w:before="120"/>
        <w:jc w:val="center"/>
        <w:rPr>
          <w:rFonts w:ascii="Times New Roman" w:hAnsi="Times New Roman"/>
          <w:b/>
          <w:i w:val="0"/>
          <w:sz w:val="36"/>
          <w:szCs w:val="36"/>
          <w:lang w:val="ru-RU"/>
        </w:rPr>
      </w:pPr>
      <w:r>
        <w:rPr>
          <w:noProof/>
          <w:sz w:val="36"/>
          <w:szCs w:val="36"/>
          <w:lang w:val="ru-RU"/>
        </w:rPr>
        <w:drawing>
          <wp:anchor distT="0" distB="0" distL="114300" distR="114300" simplePos="0" relativeHeight="251657728" behindDoc="1" locked="0" layoutInCell="1" allowOverlap="1">
            <wp:simplePos x="0" y="0"/>
            <wp:positionH relativeFrom="column">
              <wp:posOffset>-114300</wp:posOffset>
            </wp:positionH>
            <wp:positionV relativeFrom="paragraph">
              <wp:posOffset>-228600</wp:posOffset>
            </wp:positionV>
            <wp:extent cx="1360805" cy="1318260"/>
            <wp:effectExtent l="1905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6" cstate="print"/>
                    <a:srcRect/>
                    <a:stretch>
                      <a:fillRect/>
                    </a:stretch>
                  </pic:blipFill>
                  <pic:spPr bwMode="auto">
                    <a:xfrm>
                      <a:off x="0" y="0"/>
                      <a:ext cx="1360805" cy="1318260"/>
                    </a:xfrm>
                    <a:prstGeom prst="rect">
                      <a:avLst/>
                    </a:prstGeom>
                    <a:noFill/>
                    <a:ln w="9525">
                      <a:noFill/>
                      <a:miter lim="800000"/>
                      <a:headEnd/>
                      <a:tailEnd/>
                    </a:ln>
                  </pic:spPr>
                </pic:pic>
              </a:graphicData>
            </a:graphic>
          </wp:anchor>
        </w:drawing>
      </w:r>
      <w:r w:rsidR="001F127B">
        <w:rPr>
          <w:rFonts w:ascii="Times New Roman" w:hAnsi="Times New Roman"/>
          <w:b/>
          <w:i w:val="0"/>
          <w:sz w:val="36"/>
          <w:szCs w:val="36"/>
          <w:lang w:val="ru-RU"/>
        </w:rPr>
        <w:t xml:space="preserve">             </w:t>
      </w:r>
      <w:r w:rsidR="00D90F90">
        <w:rPr>
          <w:rFonts w:ascii="Times New Roman" w:hAnsi="Times New Roman"/>
          <w:b/>
          <w:i w:val="0"/>
          <w:sz w:val="36"/>
          <w:szCs w:val="36"/>
          <w:lang w:val="ru-RU"/>
        </w:rPr>
        <w:t xml:space="preserve">  </w:t>
      </w:r>
      <w:r w:rsidR="001F127B">
        <w:rPr>
          <w:rFonts w:ascii="Times New Roman" w:hAnsi="Times New Roman"/>
          <w:b/>
          <w:i w:val="0"/>
          <w:sz w:val="36"/>
          <w:szCs w:val="36"/>
          <w:lang w:val="ru-RU"/>
        </w:rPr>
        <w:t xml:space="preserve"> </w:t>
      </w:r>
      <w:r w:rsidR="001F127B" w:rsidRPr="001F127B">
        <w:rPr>
          <w:rFonts w:ascii="Times New Roman" w:hAnsi="Times New Roman"/>
          <w:b/>
          <w:i w:val="0"/>
          <w:sz w:val="36"/>
          <w:szCs w:val="36"/>
          <w:lang w:val="ru-RU"/>
        </w:rPr>
        <w:t>МАГАДАНСКАЯ</w:t>
      </w:r>
    </w:p>
    <w:p w:rsidR="00C75228" w:rsidRDefault="00C75228" w:rsidP="002C68CC">
      <w:pPr>
        <w:spacing w:before="120"/>
        <w:jc w:val="both"/>
        <w:rPr>
          <w:rFonts w:ascii="Times New Roman" w:hAnsi="Times New Roman"/>
          <w:b/>
          <w:i w:val="0"/>
          <w:sz w:val="36"/>
          <w:szCs w:val="36"/>
          <w:lang w:val="ru-RU"/>
        </w:rPr>
      </w:pPr>
      <w:r w:rsidRPr="00C75228">
        <w:rPr>
          <w:rFonts w:ascii="Times New Roman" w:hAnsi="Times New Roman"/>
          <w:b/>
          <w:i w:val="0"/>
          <w:sz w:val="36"/>
          <w:szCs w:val="36"/>
          <w:lang w:val="ru-RU"/>
        </w:rPr>
        <w:t xml:space="preserve">  </w:t>
      </w:r>
      <w:r>
        <w:rPr>
          <w:rFonts w:ascii="Times New Roman" w:hAnsi="Times New Roman"/>
          <w:b/>
          <w:i w:val="0"/>
          <w:sz w:val="36"/>
          <w:szCs w:val="36"/>
          <w:lang w:val="ru-RU"/>
        </w:rPr>
        <w:t xml:space="preserve">                         </w:t>
      </w:r>
      <w:r w:rsidRPr="00C75228">
        <w:rPr>
          <w:rFonts w:ascii="Times New Roman" w:hAnsi="Times New Roman"/>
          <w:b/>
          <w:i w:val="0"/>
          <w:sz w:val="36"/>
          <w:szCs w:val="36"/>
          <w:lang w:val="ru-RU"/>
        </w:rPr>
        <w:t>ТРАНСПОРТНАЯ ПРОКУРАТУРА</w:t>
      </w:r>
    </w:p>
    <w:p w:rsidR="00C75228" w:rsidRPr="001F127B" w:rsidRDefault="001F127B" w:rsidP="00C75228">
      <w:pPr>
        <w:spacing w:before="120"/>
        <w:jc w:val="center"/>
        <w:rPr>
          <w:rFonts w:ascii="Times New Roman" w:hAnsi="Times New Roman"/>
          <w:i w:val="0"/>
          <w:szCs w:val="24"/>
          <w:lang w:val="ru-RU"/>
        </w:rPr>
      </w:pPr>
      <w:r>
        <w:rPr>
          <w:rFonts w:ascii="Times New Roman" w:hAnsi="Times New Roman"/>
          <w:i w:val="0"/>
          <w:szCs w:val="24"/>
          <w:lang w:val="ru-RU"/>
        </w:rPr>
        <w:t xml:space="preserve">                       у</w:t>
      </w:r>
      <w:r w:rsidRPr="001F127B">
        <w:rPr>
          <w:rFonts w:ascii="Times New Roman" w:hAnsi="Times New Roman"/>
          <w:i w:val="0"/>
          <w:szCs w:val="24"/>
          <w:lang w:val="ru-RU"/>
        </w:rPr>
        <w:t>л. Набережная реки Магаданки, 7, г. Магадан</w:t>
      </w:r>
      <w:r w:rsidR="006235F2">
        <w:rPr>
          <w:rFonts w:ascii="Times New Roman" w:hAnsi="Times New Roman"/>
          <w:i w:val="0"/>
          <w:szCs w:val="24"/>
          <w:lang w:val="ru-RU"/>
        </w:rPr>
        <w:t>, тел. 624183</w:t>
      </w:r>
    </w:p>
    <w:p w:rsidR="00FB072A" w:rsidRDefault="00FB072A" w:rsidP="00915285">
      <w:pPr>
        <w:spacing w:before="120"/>
        <w:jc w:val="both"/>
        <w:rPr>
          <w:rFonts w:ascii="Times New Roman" w:hAnsi="Times New Roman"/>
          <w:b/>
          <w:i w:val="0"/>
          <w:szCs w:val="24"/>
          <w:lang w:val="ru-RU"/>
        </w:rPr>
      </w:pPr>
    </w:p>
    <w:p w:rsidR="00915285" w:rsidRPr="00CF189E" w:rsidRDefault="00915285" w:rsidP="00915285">
      <w:pPr>
        <w:spacing w:before="120"/>
        <w:jc w:val="both"/>
        <w:rPr>
          <w:rFonts w:ascii="Times New Roman" w:hAnsi="Times New Roman"/>
          <w:b/>
          <w:i w:val="0"/>
          <w:szCs w:val="24"/>
          <w:lang w:val="ru-RU"/>
        </w:rPr>
      </w:pPr>
      <w:r w:rsidRPr="00CF189E">
        <w:rPr>
          <w:rFonts w:ascii="Times New Roman" w:hAnsi="Times New Roman"/>
          <w:b/>
          <w:i w:val="0"/>
          <w:szCs w:val="24"/>
          <w:lang w:val="ru-RU"/>
        </w:rPr>
        <w:t xml:space="preserve">ПРЕСС-РЕЛИЗ </w:t>
      </w:r>
    </w:p>
    <w:p w:rsidR="00CF189E" w:rsidRPr="005971F1" w:rsidRDefault="00CF189E" w:rsidP="005971F1">
      <w:pPr>
        <w:jc w:val="center"/>
        <w:rPr>
          <w:rFonts w:ascii="Times New Roman" w:hAnsi="Times New Roman"/>
          <w:b/>
          <w:i w:val="0"/>
          <w:color w:val="000000"/>
          <w:sz w:val="27"/>
          <w:szCs w:val="27"/>
          <w:shd w:val="clear" w:color="auto" w:fill="FFFFFF"/>
          <w:lang w:val="ru-RU"/>
        </w:rPr>
      </w:pPr>
    </w:p>
    <w:p w:rsidR="005B33F8" w:rsidRDefault="00C67348" w:rsidP="005B33F8">
      <w:pPr>
        <w:autoSpaceDE w:val="0"/>
        <w:autoSpaceDN w:val="0"/>
        <w:adjustRightInd w:val="0"/>
        <w:ind w:firstLine="540"/>
        <w:jc w:val="both"/>
        <w:rPr>
          <w:rFonts w:ascii="Times New Roman" w:hAnsi="Times New Roman"/>
          <w:b/>
          <w:i w:val="0"/>
          <w:sz w:val="28"/>
          <w:szCs w:val="28"/>
          <w:lang w:val="ru-RU"/>
        </w:rPr>
      </w:pPr>
      <w:r w:rsidRPr="005B33F8">
        <w:rPr>
          <w:rFonts w:ascii="Times New Roman" w:hAnsi="Times New Roman"/>
          <w:i w:val="0"/>
          <w:color w:val="000000"/>
          <w:sz w:val="28"/>
          <w:szCs w:val="28"/>
        </w:rPr>
        <w:t> </w:t>
      </w:r>
      <w:r w:rsidR="005B33F8" w:rsidRPr="005B33F8">
        <w:rPr>
          <w:rFonts w:ascii="Times New Roman" w:hAnsi="Times New Roman"/>
          <w:b/>
          <w:i w:val="0"/>
          <w:sz w:val="28"/>
          <w:szCs w:val="28"/>
          <w:lang w:val="ru-RU"/>
        </w:rPr>
        <w:t>О категориях лиц, обязанных принимать меры по предотвращению или урегулированию конфликта интересов</w:t>
      </w:r>
    </w:p>
    <w:p w:rsidR="005B33F8" w:rsidRPr="005B33F8" w:rsidRDefault="005B33F8" w:rsidP="005B33F8">
      <w:pPr>
        <w:autoSpaceDE w:val="0"/>
        <w:autoSpaceDN w:val="0"/>
        <w:adjustRightInd w:val="0"/>
        <w:ind w:firstLine="540"/>
        <w:jc w:val="both"/>
        <w:rPr>
          <w:rFonts w:ascii="Times New Roman" w:hAnsi="Times New Roman"/>
          <w:bCs/>
          <w:i w:val="0"/>
          <w:sz w:val="28"/>
          <w:szCs w:val="28"/>
          <w:lang w:val="ru-RU"/>
        </w:rPr>
      </w:pPr>
      <w:r w:rsidRPr="005B33F8">
        <w:rPr>
          <w:rFonts w:ascii="Times New Roman" w:hAnsi="Times New Roman"/>
          <w:bCs/>
          <w:i w:val="0"/>
          <w:sz w:val="28"/>
          <w:szCs w:val="28"/>
          <w:lang w:val="ru-RU"/>
        </w:rPr>
        <w:t xml:space="preserve"> </w:t>
      </w:r>
    </w:p>
    <w:p w:rsidR="005B33F8" w:rsidRPr="005B33F8" w:rsidRDefault="005B33F8" w:rsidP="005B33F8">
      <w:pPr>
        <w:autoSpaceDE w:val="0"/>
        <w:autoSpaceDN w:val="0"/>
        <w:adjustRightInd w:val="0"/>
        <w:ind w:firstLine="540"/>
        <w:jc w:val="both"/>
        <w:rPr>
          <w:rFonts w:ascii="Times New Roman" w:hAnsi="Times New Roman"/>
          <w:i w:val="0"/>
          <w:sz w:val="28"/>
          <w:szCs w:val="28"/>
          <w:lang w:val="ru-RU"/>
        </w:rPr>
      </w:pPr>
      <w:r w:rsidRPr="005B33F8">
        <w:rPr>
          <w:rFonts w:ascii="Times New Roman" w:hAnsi="Times New Roman"/>
          <w:bCs/>
          <w:i w:val="0"/>
          <w:sz w:val="28"/>
          <w:szCs w:val="28"/>
          <w:lang w:val="ru-RU"/>
        </w:rPr>
        <w:t>Федеральный закон</w:t>
      </w:r>
      <w:r w:rsidRPr="005B33F8">
        <w:rPr>
          <w:rFonts w:ascii="Times New Roman" w:hAnsi="Times New Roman"/>
          <w:i w:val="0"/>
          <w:sz w:val="28"/>
          <w:szCs w:val="28"/>
          <w:lang w:val="ru-RU"/>
        </w:rPr>
        <w:t xml:space="preserve"> от 25.12.2008 № 273-ФЗ «О противодействии коррупции»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p>
    <w:p w:rsidR="005B33F8" w:rsidRPr="005B33F8" w:rsidRDefault="005B33F8" w:rsidP="005B33F8">
      <w:pPr>
        <w:ind w:firstLine="709"/>
        <w:jc w:val="both"/>
        <w:rPr>
          <w:rFonts w:ascii="Times New Roman" w:hAnsi="Times New Roman"/>
          <w:i w:val="0"/>
          <w:sz w:val="28"/>
          <w:szCs w:val="28"/>
          <w:lang w:val="ru-RU"/>
        </w:rPr>
      </w:pPr>
      <w:r w:rsidRPr="005B33F8">
        <w:rPr>
          <w:rFonts w:ascii="Times New Roman" w:hAnsi="Times New Roman"/>
          <w:i w:val="0"/>
          <w:sz w:val="28"/>
          <w:szCs w:val="28"/>
          <w:lang w:val="ru-RU"/>
        </w:rPr>
        <w:t>Обязанность принимать меры по предотвращению и/или урегулированию конфликта интересов возлагается:</w:t>
      </w:r>
    </w:p>
    <w:p w:rsidR="005B33F8" w:rsidRPr="005B33F8" w:rsidRDefault="005B33F8" w:rsidP="005B33F8">
      <w:pPr>
        <w:ind w:firstLine="709"/>
        <w:jc w:val="both"/>
        <w:rPr>
          <w:rFonts w:ascii="Times New Roman" w:hAnsi="Times New Roman"/>
          <w:i w:val="0"/>
          <w:sz w:val="28"/>
          <w:szCs w:val="28"/>
          <w:lang w:val="ru-RU"/>
        </w:rPr>
      </w:pPr>
      <w:r w:rsidRPr="005B33F8">
        <w:rPr>
          <w:rFonts w:ascii="Times New Roman" w:hAnsi="Times New Roman"/>
          <w:i w:val="0"/>
          <w:sz w:val="28"/>
          <w:szCs w:val="28"/>
          <w:lang w:val="ru-RU"/>
        </w:rPr>
        <w:t>- на государственных и муниципальных служащих;</w:t>
      </w:r>
    </w:p>
    <w:p w:rsidR="005B33F8" w:rsidRPr="005B33F8" w:rsidRDefault="005B33F8" w:rsidP="005B33F8">
      <w:pPr>
        <w:autoSpaceDE w:val="0"/>
        <w:autoSpaceDN w:val="0"/>
        <w:adjustRightInd w:val="0"/>
        <w:jc w:val="both"/>
        <w:rPr>
          <w:rFonts w:ascii="Times New Roman" w:hAnsi="Times New Roman"/>
          <w:i w:val="0"/>
          <w:sz w:val="28"/>
          <w:szCs w:val="28"/>
          <w:lang w:val="ru-RU"/>
        </w:rPr>
      </w:pPr>
      <w:r w:rsidRPr="005B33F8">
        <w:rPr>
          <w:rFonts w:ascii="Times New Roman" w:hAnsi="Times New Roman"/>
          <w:i w:val="0"/>
          <w:sz w:val="28"/>
          <w:szCs w:val="28"/>
          <w:lang w:val="ru-RU"/>
        </w:rPr>
        <w:t>- на служащих Банка России, работников, замещающих должности в государственных корпорациях, публично-правовых компаниях,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организациях, создаваемых Российской Федерацией на основании федеральных законов;</w:t>
      </w:r>
    </w:p>
    <w:p w:rsidR="005B33F8" w:rsidRPr="005B33F8" w:rsidRDefault="005B33F8" w:rsidP="005B33F8">
      <w:pPr>
        <w:ind w:firstLine="709"/>
        <w:jc w:val="both"/>
        <w:rPr>
          <w:rFonts w:ascii="Times New Roman" w:hAnsi="Times New Roman"/>
          <w:i w:val="0"/>
          <w:sz w:val="28"/>
          <w:szCs w:val="28"/>
          <w:lang w:val="ru-RU"/>
        </w:rPr>
      </w:pPr>
      <w:r w:rsidRPr="005B33F8">
        <w:rPr>
          <w:rFonts w:ascii="Times New Roman" w:hAnsi="Times New Roman"/>
          <w:i w:val="0"/>
          <w:sz w:val="28"/>
          <w:szCs w:val="28"/>
          <w:lang w:val="ru-RU"/>
        </w:rPr>
        <w:t>-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B33F8" w:rsidRPr="005B33F8" w:rsidRDefault="005B33F8" w:rsidP="005B33F8">
      <w:pPr>
        <w:ind w:firstLine="709"/>
        <w:jc w:val="both"/>
        <w:rPr>
          <w:rFonts w:ascii="Times New Roman" w:hAnsi="Times New Roman"/>
          <w:i w:val="0"/>
          <w:sz w:val="28"/>
          <w:szCs w:val="28"/>
          <w:lang w:val="ru-RU"/>
        </w:rPr>
      </w:pPr>
      <w:r w:rsidRPr="005B33F8">
        <w:rPr>
          <w:rFonts w:ascii="Times New Roman" w:hAnsi="Times New Roman"/>
          <w:i w:val="0"/>
          <w:sz w:val="28"/>
          <w:szCs w:val="28"/>
          <w:lang w:val="ru-RU"/>
        </w:rPr>
        <w:t>- на иные категории лиц в случаях, предусмотренных федеральными законами, к которым прежде всего относятся лица, замещающие государственные должности РФ, государственные должности субъектов РФ, муниципальные должности, временно исполняющие обязанности высших должностных лиц субъекта РФ (руководителей высших исполнительных органов государственной власти субъектов РФ).</w:t>
      </w:r>
    </w:p>
    <w:p w:rsidR="005B33F8" w:rsidRPr="005B33F8" w:rsidRDefault="005B33F8" w:rsidP="005B33F8">
      <w:pPr>
        <w:ind w:firstLine="709"/>
        <w:jc w:val="both"/>
        <w:rPr>
          <w:rFonts w:ascii="Times New Roman" w:hAnsi="Times New Roman"/>
          <w:i w:val="0"/>
          <w:sz w:val="28"/>
          <w:szCs w:val="28"/>
          <w:lang w:val="ru-RU"/>
        </w:rPr>
      </w:pPr>
      <w:r w:rsidRPr="005B33F8">
        <w:rPr>
          <w:rFonts w:ascii="Times New Roman" w:hAnsi="Times New Roman"/>
          <w:i w:val="0"/>
          <w:sz w:val="28"/>
          <w:szCs w:val="28"/>
          <w:lang w:val="ru-RU"/>
        </w:rPr>
        <w:t>Предотвращение или урегулирование конфликта интересов может состоять в изменении должностного или служебного положения лица,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5B33F8" w:rsidRPr="005B33F8" w:rsidRDefault="005B33F8" w:rsidP="005B33F8">
      <w:pPr>
        <w:ind w:firstLine="709"/>
        <w:jc w:val="both"/>
        <w:rPr>
          <w:rFonts w:ascii="Times New Roman" w:hAnsi="Times New Roman"/>
          <w:i w:val="0"/>
          <w:sz w:val="28"/>
          <w:szCs w:val="28"/>
          <w:lang w:val="ru-RU"/>
        </w:rPr>
      </w:pPr>
      <w:r w:rsidRPr="005B33F8">
        <w:rPr>
          <w:rFonts w:ascii="Times New Roman" w:hAnsi="Times New Roman"/>
          <w:i w:val="0"/>
          <w:sz w:val="28"/>
          <w:szCs w:val="28"/>
          <w:lang w:val="ru-RU"/>
        </w:rPr>
        <w:t>Непринятие мер по предотвращению или урегулированию конфликта интересов является правонарушением, влекущим увольнение служащего в соответствии с законодательством Российской Федерации.</w:t>
      </w:r>
    </w:p>
    <w:p w:rsidR="005B33F8" w:rsidRPr="005B33F8" w:rsidRDefault="005B33F8" w:rsidP="005B33F8">
      <w:pPr>
        <w:autoSpaceDE w:val="0"/>
        <w:autoSpaceDN w:val="0"/>
        <w:adjustRightInd w:val="0"/>
        <w:ind w:firstLine="709"/>
        <w:jc w:val="both"/>
        <w:rPr>
          <w:color w:val="000000"/>
          <w:lang w:val="ru-RU"/>
        </w:rPr>
      </w:pPr>
    </w:p>
    <w:p w:rsidR="00DE2A58" w:rsidRPr="000C3BE5" w:rsidRDefault="00300D9E" w:rsidP="005B33F8">
      <w:pPr>
        <w:pStyle w:val="a6"/>
        <w:shd w:val="clear" w:color="auto" w:fill="FFFFFF"/>
        <w:spacing w:before="0" w:beforeAutospacing="0" w:after="192" w:afterAutospacing="0"/>
        <w:jc w:val="both"/>
        <w:rPr>
          <w:b/>
          <w:sz w:val="28"/>
          <w:szCs w:val="28"/>
        </w:rPr>
      </w:pPr>
      <w:r>
        <w:rPr>
          <w:b/>
          <w:sz w:val="28"/>
          <w:szCs w:val="28"/>
        </w:rPr>
        <w:t>Материал предоставлен Магаданской транспортной прокуратурой.</w:t>
      </w:r>
      <w:bookmarkStart w:id="0" w:name="_GoBack"/>
      <w:bookmarkEnd w:id="0"/>
    </w:p>
    <w:sectPr w:rsidR="00DE2A58" w:rsidRPr="000C3BE5" w:rsidSect="00915285">
      <w:pgSz w:w="11906" w:h="16838"/>
      <w:pgMar w:top="426" w:right="566" w:bottom="360" w:left="1701" w:header="708" w:footer="3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7E" w:rsidRDefault="00AE6D7E">
      <w:r>
        <w:separator/>
      </w:r>
    </w:p>
  </w:endnote>
  <w:endnote w:type="continuationSeparator" w:id="0">
    <w:p w:rsidR="00AE6D7E" w:rsidRDefault="00AE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7E" w:rsidRDefault="00AE6D7E">
      <w:r>
        <w:separator/>
      </w:r>
    </w:p>
  </w:footnote>
  <w:footnote w:type="continuationSeparator" w:id="0">
    <w:p w:rsidR="00AE6D7E" w:rsidRDefault="00AE6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99744B"/>
    <w:rsid w:val="0000437C"/>
    <w:rsid w:val="00004DE6"/>
    <w:rsid w:val="0002207B"/>
    <w:rsid w:val="00026446"/>
    <w:rsid w:val="00032B1D"/>
    <w:rsid w:val="00042775"/>
    <w:rsid w:val="000448D6"/>
    <w:rsid w:val="000470FD"/>
    <w:rsid w:val="000537BB"/>
    <w:rsid w:val="00055CE9"/>
    <w:rsid w:val="00055CEA"/>
    <w:rsid w:val="00064D21"/>
    <w:rsid w:val="00071CC6"/>
    <w:rsid w:val="000745DA"/>
    <w:rsid w:val="000746BF"/>
    <w:rsid w:val="000854B6"/>
    <w:rsid w:val="00087A4F"/>
    <w:rsid w:val="000B13A8"/>
    <w:rsid w:val="000B3E5C"/>
    <w:rsid w:val="000B4A82"/>
    <w:rsid w:val="000C1327"/>
    <w:rsid w:val="000C3BE5"/>
    <w:rsid w:val="000D4638"/>
    <w:rsid w:val="000F26D3"/>
    <w:rsid w:val="000F4129"/>
    <w:rsid w:val="0010690A"/>
    <w:rsid w:val="0012490F"/>
    <w:rsid w:val="00132691"/>
    <w:rsid w:val="00133045"/>
    <w:rsid w:val="00141CDD"/>
    <w:rsid w:val="00142DC4"/>
    <w:rsid w:val="00143437"/>
    <w:rsid w:val="00151064"/>
    <w:rsid w:val="00152692"/>
    <w:rsid w:val="0016101E"/>
    <w:rsid w:val="001634FF"/>
    <w:rsid w:val="00163F16"/>
    <w:rsid w:val="00175B44"/>
    <w:rsid w:val="00175D91"/>
    <w:rsid w:val="0018567F"/>
    <w:rsid w:val="00185E8F"/>
    <w:rsid w:val="001872B9"/>
    <w:rsid w:val="00187A4B"/>
    <w:rsid w:val="00191D6A"/>
    <w:rsid w:val="001936CC"/>
    <w:rsid w:val="00194658"/>
    <w:rsid w:val="00194826"/>
    <w:rsid w:val="00194869"/>
    <w:rsid w:val="001A386A"/>
    <w:rsid w:val="001A5A04"/>
    <w:rsid w:val="001B1CBE"/>
    <w:rsid w:val="001B2E44"/>
    <w:rsid w:val="001B6707"/>
    <w:rsid w:val="001C6084"/>
    <w:rsid w:val="001D04F0"/>
    <w:rsid w:val="001D536F"/>
    <w:rsid w:val="001D7631"/>
    <w:rsid w:val="001E49C1"/>
    <w:rsid w:val="001F127B"/>
    <w:rsid w:val="001F3656"/>
    <w:rsid w:val="002001E2"/>
    <w:rsid w:val="00204043"/>
    <w:rsid w:val="00206E19"/>
    <w:rsid w:val="00212EE9"/>
    <w:rsid w:val="00221344"/>
    <w:rsid w:val="002306FF"/>
    <w:rsid w:val="002317D7"/>
    <w:rsid w:val="002334D7"/>
    <w:rsid w:val="002424D6"/>
    <w:rsid w:val="00245EBD"/>
    <w:rsid w:val="002503F8"/>
    <w:rsid w:val="00250BF8"/>
    <w:rsid w:val="00253FB7"/>
    <w:rsid w:val="0025571A"/>
    <w:rsid w:val="002558BA"/>
    <w:rsid w:val="002562EF"/>
    <w:rsid w:val="00284BAC"/>
    <w:rsid w:val="00292C61"/>
    <w:rsid w:val="002934C6"/>
    <w:rsid w:val="002A304C"/>
    <w:rsid w:val="002B2E86"/>
    <w:rsid w:val="002B3A7B"/>
    <w:rsid w:val="002B587A"/>
    <w:rsid w:val="002B59BF"/>
    <w:rsid w:val="002B7931"/>
    <w:rsid w:val="002B7F28"/>
    <w:rsid w:val="002C596C"/>
    <w:rsid w:val="002C68CC"/>
    <w:rsid w:val="002D4FBE"/>
    <w:rsid w:val="002D5FA1"/>
    <w:rsid w:val="002E67D2"/>
    <w:rsid w:val="002F05E5"/>
    <w:rsid w:val="002F3564"/>
    <w:rsid w:val="002F7B23"/>
    <w:rsid w:val="00300D9E"/>
    <w:rsid w:val="00305776"/>
    <w:rsid w:val="00305CE7"/>
    <w:rsid w:val="00306B08"/>
    <w:rsid w:val="00313AB2"/>
    <w:rsid w:val="00313EC9"/>
    <w:rsid w:val="00316C6A"/>
    <w:rsid w:val="00317C41"/>
    <w:rsid w:val="00321C97"/>
    <w:rsid w:val="00323C27"/>
    <w:rsid w:val="0032702E"/>
    <w:rsid w:val="0033011F"/>
    <w:rsid w:val="00330635"/>
    <w:rsid w:val="00331E1D"/>
    <w:rsid w:val="00332F5C"/>
    <w:rsid w:val="0033627F"/>
    <w:rsid w:val="0034545B"/>
    <w:rsid w:val="003509E5"/>
    <w:rsid w:val="003567C3"/>
    <w:rsid w:val="00360DD0"/>
    <w:rsid w:val="00362D9D"/>
    <w:rsid w:val="003737AC"/>
    <w:rsid w:val="00376201"/>
    <w:rsid w:val="00376B81"/>
    <w:rsid w:val="00377033"/>
    <w:rsid w:val="00383F2E"/>
    <w:rsid w:val="00385472"/>
    <w:rsid w:val="003856AB"/>
    <w:rsid w:val="00386013"/>
    <w:rsid w:val="00391EC8"/>
    <w:rsid w:val="0039357A"/>
    <w:rsid w:val="003958A1"/>
    <w:rsid w:val="00396934"/>
    <w:rsid w:val="003A15EA"/>
    <w:rsid w:val="003B32AD"/>
    <w:rsid w:val="003B577E"/>
    <w:rsid w:val="003D3FEF"/>
    <w:rsid w:val="003D5D67"/>
    <w:rsid w:val="003E5BC7"/>
    <w:rsid w:val="003F1675"/>
    <w:rsid w:val="004230BC"/>
    <w:rsid w:val="00423293"/>
    <w:rsid w:val="00426CAE"/>
    <w:rsid w:val="00427E9E"/>
    <w:rsid w:val="00431371"/>
    <w:rsid w:val="0043178B"/>
    <w:rsid w:val="004418CC"/>
    <w:rsid w:val="00445BFF"/>
    <w:rsid w:val="0045334F"/>
    <w:rsid w:val="0045356C"/>
    <w:rsid w:val="00454265"/>
    <w:rsid w:val="004570E0"/>
    <w:rsid w:val="0046005E"/>
    <w:rsid w:val="00475BB9"/>
    <w:rsid w:val="00477F5A"/>
    <w:rsid w:val="00490B55"/>
    <w:rsid w:val="004932E4"/>
    <w:rsid w:val="0049356D"/>
    <w:rsid w:val="004A0A8E"/>
    <w:rsid w:val="004B2C16"/>
    <w:rsid w:val="004B7747"/>
    <w:rsid w:val="004C6AE4"/>
    <w:rsid w:val="004D1BC3"/>
    <w:rsid w:val="004D4F19"/>
    <w:rsid w:val="004E3179"/>
    <w:rsid w:val="004F45B5"/>
    <w:rsid w:val="004F4BD4"/>
    <w:rsid w:val="00501F29"/>
    <w:rsid w:val="00505BD1"/>
    <w:rsid w:val="005125EE"/>
    <w:rsid w:val="005149CD"/>
    <w:rsid w:val="005216C8"/>
    <w:rsid w:val="005304D5"/>
    <w:rsid w:val="00530611"/>
    <w:rsid w:val="005323B7"/>
    <w:rsid w:val="00534FE3"/>
    <w:rsid w:val="005461DC"/>
    <w:rsid w:val="005575F8"/>
    <w:rsid w:val="0056197B"/>
    <w:rsid w:val="00562B6C"/>
    <w:rsid w:val="0056599C"/>
    <w:rsid w:val="00567C56"/>
    <w:rsid w:val="00571E2B"/>
    <w:rsid w:val="005749E2"/>
    <w:rsid w:val="00592765"/>
    <w:rsid w:val="00592C3D"/>
    <w:rsid w:val="005959B6"/>
    <w:rsid w:val="00596F9C"/>
    <w:rsid w:val="005971F1"/>
    <w:rsid w:val="005A5748"/>
    <w:rsid w:val="005A5BC2"/>
    <w:rsid w:val="005A622F"/>
    <w:rsid w:val="005B33F8"/>
    <w:rsid w:val="005B780E"/>
    <w:rsid w:val="005C5438"/>
    <w:rsid w:val="005C55A3"/>
    <w:rsid w:val="005D1AA3"/>
    <w:rsid w:val="005D5502"/>
    <w:rsid w:val="005E3E26"/>
    <w:rsid w:val="006018C0"/>
    <w:rsid w:val="00604FF5"/>
    <w:rsid w:val="00615940"/>
    <w:rsid w:val="006235F2"/>
    <w:rsid w:val="00635389"/>
    <w:rsid w:val="00665C15"/>
    <w:rsid w:val="00674E7D"/>
    <w:rsid w:val="00675159"/>
    <w:rsid w:val="00676B6C"/>
    <w:rsid w:val="00676DA0"/>
    <w:rsid w:val="006808C2"/>
    <w:rsid w:val="00682AC9"/>
    <w:rsid w:val="00683EE2"/>
    <w:rsid w:val="00685020"/>
    <w:rsid w:val="00690D17"/>
    <w:rsid w:val="00697ABE"/>
    <w:rsid w:val="006B598C"/>
    <w:rsid w:val="006B5CD3"/>
    <w:rsid w:val="006B6450"/>
    <w:rsid w:val="006B6990"/>
    <w:rsid w:val="006B7FD9"/>
    <w:rsid w:val="006C697C"/>
    <w:rsid w:val="006D1D6A"/>
    <w:rsid w:val="006D416F"/>
    <w:rsid w:val="006E16C9"/>
    <w:rsid w:val="006E514D"/>
    <w:rsid w:val="006F431D"/>
    <w:rsid w:val="006F44E3"/>
    <w:rsid w:val="006F4C72"/>
    <w:rsid w:val="006F75BB"/>
    <w:rsid w:val="00713890"/>
    <w:rsid w:val="00716E0B"/>
    <w:rsid w:val="0071749B"/>
    <w:rsid w:val="007251B7"/>
    <w:rsid w:val="00726134"/>
    <w:rsid w:val="00733E80"/>
    <w:rsid w:val="0074030E"/>
    <w:rsid w:val="0074654F"/>
    <w:rsid w:val="007531D5"/>
    <w:rsid w:val="007547B4"/>
    <w:rsid w:val="00757910"/>
    <w:rsid w:val="00762E6A"/>
    <w:rsid w:val="0076577C"/>
    <w:rsid w:val="00771752"/>
    <w:rsid w:val="00771D92"/>
    <w:rsid w:val="007722B7"/>
    <w:rsid w:val="00786952"/>
    <w:rsid w:val="00787BF1"/>
    <w:rsid w:val="00791D66"/>
    <w:rsid w:val="007930C9"/>
    <w:rsid w:val="007A7222"/>
    <w:rsid w:val="007B0470"/>
    <w:rsid w:val="007B06A9"/>
    <w:rsid w:val="007B3704"/>
    <w:rsid w:val="007B7AB1"/>
    <w:rsid w:val="007C5F29"/>
    <w:rsid w:val="007D1A62"/>
    <w:rsid w:val="007D71C8"/>
    <w:rsid w:val="007E4F43"/>
    <w:rsid w:val="007E5523"/>
    <w:rsid w:val="007F307B"/>
    <w:rsid w:val="007F7C01"/>
    <w:rsid w:val="00804039"/>
    <w:rsid w:val="00810423"/>
    <w:rsid w:val="008109F3"/>
    <w:rsid w:val="008123AC"/>
    <w:rsid w:val="00820223"/>
    <w:rsid w:val="00823149"/>
    <w:rsid w:val="0082797F"/>
    <w:rsid w:val="00833313"/>
    <w:rsid w:val="0083397E"/>
    <w:rsid w:val="00840D8E"/>
    <w:rsid w:val="00851231"/>
    <w:rsid w:val="00855B3F"/>
    <w:rsid w:val="00870BF9"/>
    <w:rsid w:val="0087157B"/>
    <w:rsid w:val="00886710"/>
    <w:rsid w:val="00894DAC"/>
    <w:rsid w:val="008A2BC2"/>
    <w:rsid w:val="008A4257"/>
    <w:rsid w:val="008A4260"/>
    <w:rsid w:val="008A6D8B"/>
    <w:rsid w:val="008C2E74"/>
    <w:rsid w:val="008C6926"/>
    <w:rsid w:val="008D25AA"/>
    <w:rsid w:val="008D632F"/>
    <w:rsid w:val="008E0D11"/>
    <w:rsid w:val="008E58B2"/>
    <w:rsid w:val="008E5C1F"/>
    <w:rsid w:val="008F36A9"/>
    <w:rsid w:val="008F49DB"/>
    <w:rsid w:val="0090592E"/>
    <w:rsid w:val="00911578"/>
    <w:rsid w:val="00913EDD"/>
    <w:rsid w:val="00915285"/>
    <w:rsid w:val="00920983"/>
    <w:rsid w:val="009242A4"/>
    <w:rsid w:val="00925A15"/>
    <w:rsid w:val="00933A97"/>
    <w:rsid w:val="00936ED5"/>
    <w:rsid w:val="00940ADC"/>
    <w:rsid w:val="0094131F"/>
    <w:rsid w:val="00943605"/>
    <w:rsid w:val="009438EC"/>
    <w:rsid w:val="00947723"/>
    <w:rsid w:val="009501F1"/>
    <w:rsid w:val="00954278"/>
    <w:rsid w:val="00967476"/>
    <w:rsid w:val="009775B3"/>
    <w:rsid w:val="00980A38"/>
    <w:rsid w:val="00982337"/>
    <w:rsid w:val="0098293D"/>
    <w:rsid w:val="00982EC3"/>
    <w:rsid w:val="00985875"/>
    <w:rsid w:val="00985C85"/>
    <w:rsid w:val="00990DAF"/>
    <w:rsid w:val="0099414D"/>
    <w:rsid w:val="0099744B"/>
    <w:rsid w:val="009A052E"/>
    <w:rsid w:val="009B336A"/>
    <w:rsid w:val="009B37BE"/>
    <w:rsid w:val="009C07CF"/>
    <w:rsid w:val="009C45A1"/>
    <w:rsid w:val="009C4A06"/>
    <w:rsid w:val="009C6C28"/>
    <w:rsid w:val="009E7190"/>
    <w:rsid w:val="009F122B"/>
    <w:rsid w:val="009F6053"/>
    <w:rsid w:val="009F6F81"/>
    <w:rsid w:val="00A0533B"/>
    <w:rsid w:val="00A0534B"/>
    <w:rsid w:val="00A1325B"/>
    <w:rsid w:val="00A14132"/>
    <w:rsid w:val="00A17009"/>
    <w:rsid w:val="00A20F0D"/>
    <w:rsid w:val="00A22B60"/>
    <w:rsid w:val="00A24D90"/>
    <w:rsid w:val="00A36DF9"/>
    <w:rsid w:val="00A400D3"/>
    <w:rsid w:val="00A446A3"/>
    <w:rsid w:val="00A4681F"/>
    <w:rsid w:val="00A537F2"/>
    <w:rsid w:val="00A53B68"/>
    <w:rsid w:val="00A55956"/>
    <w:rsid w:val="00A64066"/>
    <w:rsid w:val="00A673AF"/>
    <w:rsid w:val="00A8284D"/>
    <w:rsid w:val="00A86E04"/>
    <w:rsid w:val="00A86EB0"/>
    <w:rsid w:val="00A8729D"/>
    <w:rsid w:val="00AA573C"/>
    <w:rsid w:val="00AB6861"/>
    <w:rsid w:val="00AB70B0"/>
    <w:rsid w:val="00AD0434"/>
    <w:rsid w:val="00AE3353"/>
    <w:rsid w:val="00AE6D7E"/>
    <w:rsid w:val="00B018B8"/>
    <w:rsid w:val="00B02BBE"/>
    <w:rsid w:val="00B043F5"/>
    <w:rsid w:val="00B1032F"/>
    <w:rsid w:val="00B10672"/>
    <w:rsid w:val="00B12E52"/>
    <w:rsid w:val="00B26D1C"/>
    <w:rsid w:val="00B303DC"/>
    <w:rsid w:val="00B3523F"/>
    <w:rsid w:val="00B50BE4"/>
    <w:rsid w:val="00B564BA"/>
    <w:rsid w:val="00B56BAC"/>
    <w:rsid w:val="00B66FAB"/>
    <w:rsid w:val="00B81EF5"/>
    <w:rsid w:val="00B96309"/>
    <w:rsid w:val="00BA2476"/>
    <w:rsid w:val="00BA6E7F"/>
    <w:rsid w:val="00BB3966"/>
    <w:rsid w:val="00BB4898"/>
    <w:rsid w:val="00BB5480"/>
    <w:rsid w:val="00BD14ED"/>
    <w:rsid w:val="00BF0694"/>
    <w:rsid w:val="00BF22F4"/>
    <w:rsid w:val="00BF3F09"/>
    <w:rsid w:val="00BF584E"/>
    <w:rsid w:val="00BF5963"/>
    <w:rsid w:val="00C06D29"/>
    <w:rsid w:val="00C258C1"/>
    <w:rsid w:val="00C32244"/>
    <w:rsid w:val="00C440DC"/>
    <w:rsid w:val="00C516F9"/>
    <w:rsid w:val="00C66C38"/>
    <w:rsid w:val="00C67348"/>
    <w:rsid w:val="00C75228"/>
    <w:rsid w:val="00C81445"/>
    <w:rsid w:val="00C87F39"/>
    <w:rsid w:val="00C9011D"/>
    <w:rsid w:val="00C9604B"/>
    <w:rsid w:val="00C964F2"/>
    <w:rsid w:val="00CA3447"/>
    <w:rsid w:val="00CA7123"/>
    <w:rsid w:val="00CB08B8"/>
    <w:rsid w:val="00CB4914"/>
    <w:rsid w:val="00CB6482"/>
    <w:rsid w:val="00CC5FD6"/>
    <w:rsid w:val="00CD05AF"/>
    <w:rsid w:val="00CE49F2"/>
    <w:rsid w:val="00CE59DF"/>
    <w:rsid w:val="00CF189E"/>
    <w:rsid w:val="00CF76EE"/>
    <w:rsid w:val="00D0644F"/>
    <w:rsid w:val="00D10945"/>
    <w:rsid w:val="00D131D6"/>
    <w:rsid w:val="00D158B9"/>
    <w:rsid w:val="00D1758A"/>
    <w:rsid w:val="00D259DE"/>
    <w:rsid w:val="00D344BF"/>
    <w:rsid w:val="00D42CF9"/>
    <w:rsid w:val="00D5041C"/>
    <w:rsid w:val="00D505AC"/>
    <w:rsid w:val="00D521EF"/>
    <w:rsid w:val="00D52396"/>
    <w:rsid w:val="00D55580"/>
    <w:rsid w:val="00D56243"/>
    <w:rsid w:val="00D6258F"/>
    <w:rsid w:val="00D64979"/>
    <w:rsid w:val="00D64ABD"/>
    <w:rsid w:val="00D827C6"/>
    <w:rsid w:val="00D90F90"/>
    <w:rsid w:val="00D92CA4"/>
    <w:rsid w:val="00D956B5"/>
    <w:rsid w:val="00DA1ADA"/>
    <w:rsid w:val="00DA1C56"/>
    <w:rsid w:val="00DA47AB"/>
    <w:rsid w:val="00DA7221"/>
    <w:rsid w:val="00DC155D"/>
    <w:rsid w:val="00DC1E05"/>
    <w:rsid w:val="00DC3F2F"/>
    <w:rsid w:val="00DC7F8A"/>
    <w:rsid w:val="00DD21C2"/>
    <w:rsid w:val="00DD7B65"/>
    <w:rsid w:val="00DE0E57"/>
    <w:rsid w:val="00DE1398"/>
    <w:rsid w:val="00DE1AC1"/>
    <w:rsid w:val="00DE2A58"/>
    <w:rsid w:val="00E00BD8"/>
    <w:rsid w:val="00E07E22"/>
    <w:rsid w:val="00E25B52"/>
    <w:rsid w:val="00E2691B"/>
    <w:rsid w:val="00E332E3"/>
    <w:rsid w:val="00E34BA9"/>
    <w:rsid w:val="00E37CF3"/>
    <w:rsid w:val="00E56A14"/>
    <w:rsid w:val="00E64892"/>
    <w:rsid w:val="00E664CF"/>
    <w:rsid w:val="00E677CB"/>
    <w:rsid w:val="00E73E4D"/>
    <w:rsid w:val="00E76E31"/>
    <w:rsid w:val="00E8334C"/>
    <w:rsid w:val="00E9013F"/>
    <w:rsid w:val="00E912E4"/>
    <w:rsid w:val="00E9272A"/>
    <w:rsid w:val="00EA3D85"/>
    <w:rsid w:val="00EA3EB7"/>
    <w:rsid w:val="00EA40D5"/>
    <w:rsid w:val="00EA6DFF"/>
    <w:rsid w:val="00EB4CBA"/>
    <w:rsid w:val="00EC2C2A"/>
    <w:rsid w:val="00EC3D28"/>
    <w:rsid w:val="00EC3E85"/>
    <w:rsid w:val="00ED08F4"/>
    <w:rsid w:val="00ED0E35"/>
    <w:rsid w:val="00EE4FB4"/>
    <w:rsid w:val="00EE75E3"/>
    <w:rsid w:val="00EF06D2"/>
    <w:rsid w:val="00EF1DD2"/>
    <w:rsid w:val="00EF3DFC"/>
    <w:rsid w:val="00F019B7"/>
    <w:rsid w:val="00F05EE1"/>
    <w:rsid w:val="00F066E8"/>
    <w:rsid w:val="00F146C7"/>
    <w:rsid w:val="00F27433"/>
    <w:rsid w:val="00F34DC6"/>
    <w:rsid w:val="00F36755"/>
    <w:rsid w:val="00F45296"/>
    <w:rsid w:val="00F46A3C"/>
    <w:rsid w:val="00F51862"/>
    <w:rsid w:val="00F52E26"/>
    <w:rsid w:val="00F53A43"/>
    <w:rsid w:val="00F60EB4"/>
    <w:rsid w:val="00F63BE5"/>
    <w:rsid w:val="00F65B8D"/>
    <w:rsid w:val="00F72459"/>
    <w:rsid w:val="00F81157"/>
    <w:rsid w:val="00F971B6"/>
    <w:rsid w:val="00FA1F40"/>
    <w:rsid w:val="00FB072A"/>
    <w:rsid w:val="00FB0B60"/>
    <w:rsid w:val="00FB54CE"/>
    <w:rsid w:val="00FB6E47"/>
    <w:rsid w:val="00FC234D"/>
    <w:rsid w:val="00FD2D6C"/>
    <w:rsid w:val="00FE71A7"/>
    <w:rsid w:val="00FF0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8D873EB5-0A37-4E24-B23A-E8992794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44B"/>
    <w:rPr>
      <w:rFonts w:ascii="Arial" w:eastAsia="Calibri" w:hAnsi="Arial"/>
      <w:i/>
      <w:sz w:val="24"/>
      <w:lang w:val="en-GB"/>
    </w:rPr>
  </w:style>
  <w:style w:type="paragraph" w:styleId="1">
    <w:name w:val="heading 1"/>
    <w:basedOn w:val="a"/>
    <w:next w:val="a"/>
    <w:link w:val="10"/>
    <w:qFormat/>
    <w:rsid w:val="000D4638"/>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C440DC"/>
    <w:pPr>
      <w:spacing w:before="100" w:beforeAutospacing="1" w:after="100" w:afterAutospacing="1"/>
      <w:outlineLvl w:val="1"/>
    </w:pPr>
    <w:rPr>
      <w:rFonts w:ascii="Times New Roman" w:eastAsia="Times New Roman" w:hAnsi="Times New Roman"/>
      <w:b/>
      <w:bCs/>
      <w:i w:val="0"/>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258F"/>
    <w:pPr>
      <w:tabs>
        <w:tab w:val="center" w:pos="4677"/>
        <w:tab w:val="right" w:pos="9355"/>
      </w:tabs>
    </w:pPr>
  </w:style>
  <w:style w:type="paragraph" w:styleId="a4">
    <w:name w:val="footer"/>
    <w:basedOn w:val="a"/>
    <w:rsid w:val="00D6258F"/>
    <w:pPr>
      <w:tabs>
        <w:tab w:val="center" w:pos="4677"/>
        <w:tab w:val="right" w:pos="9355"/>
      </w:tabs>
    </w:pPr>
  </w:style>
  <w:style w:type="paragraph" w:styleId="a5">
    <w:name w:val="Body Text Indent"/>
    <w:basedOn w:val="a"/>
    <w:rsid w:val="001A386A"/>
    <w:pPr>
      <w:spacing w:after="120"/>
      <w:ind w:left="283"/>
    </w:pPr>
    <w:rPr>
      <w:rFonts w:ascii="Times New Roman" w:eastAsia="Times New Roman" w:hAnsi="Times New Roman"/>
      <w:i w:val="0"/>
      <w:szCs w:val="24"/>
      <w:lang w:val="ru-RU"/>
    </w:rPr>
  </w:style>
  <w:style w:type="paragraph" w:styleId="21">
    <w:name w:val="Body Text 2"/>
    <w:basedOn w:val="a"/>
    <w:rsid w:val="001A386A"/>
    <w:pPr>
      <w:spacing w:after="120" w:line="480" w:lineRule="auto"/>
    </w:pPr>
    <w:rPr>
      <w:rFonts w:ascii="Times New Roman" w:eastAsia="Times New Roman" w:hAnsi="Times New Roman"/>
      <w:i w:val="0"/>
      <w:szCs w:val="24"/>
      <w:lang w:val="ru-RU"/>
    </w:rPr>
  </w:style>
  <w:style w:type="paragraph" w:customStyle="1" w:styleId="rtejustify">
    <w:name w:val="rtejustify"/>
    <w:basedOn w:val="a"/>
    <w:rsid w:val="002E67D2"/>
    <w:pPr>
      <w:spacing w:before="100" w:beforeAutospacing="1" w:after="100" w:afterAutospacing="1"/>
    </w:pPr>
    <w:rPr>
      <w:rFonts w:ascii="Times New Roman" w:eastAsia="Times New Roman" w:hAnsi="Times New Roman"/>
      <w:i w:val="0"/>
      <w:szCs w:val="24"/>
      <w:lang w:val="ru-RU"/>
    </w:rPr>
  </w:style>
  <w:style w:type="paragraph" w:styleId="a6">
    <w:name w:val="Normal (Web)"/>
    <w:basedOn w:val="a"/>
    <w:uiPriority w:val="99"/>
    <w:rsid w:val="00B043F5"/>
    <w:pPr>
      <w:spacing w:before="100" w:beforeAutospacing="1" w:after="100" w:afterAutospacing="1"/>
    </w:pPr>
    <w:rPr>
      <w:rFonts w:ascii="Times New Roman" w:eastAsia="Times New Roman" w:hAnsi="Times New Roman"/>
      <w:i w:val="0"/>
      <w:szCs w:val="24"/>
      <w:lang w:val="ru-RU"/>
    </w:rPr>
  </w:style>
  <w:style w:type="paragraph" w:customStyle="1" w:styleId="ConsPlusNonformat">
    <w:name w:val="ConsPlusNonformat"/>
    <w:rsid w:val="009242A4"/>
    <w:pPr>
      <w:widowControl w:val="0"/>
      <w:autoSpaceDE w:val="0"/>
      <w:autoSpaceDN w:val="0"/>
      <w:adjustRightInd w:val="0"/>
    </w:pPr>
    <w:rPr>
      <w:rFonts w:ascii="Courier New" w:hAnsi="Courier New" w:cs="Courier New"/>
    </w:rPr>
  </w:style>
  <w:style w:type="paragraph" w:styleId="a7">
    <w:name w:val="Body Text"/>
    <w:basedOn w:val="a"/>
    <w:link w:val="a8"/>
    <w:rsid w:val="00791D66"/>
    <w:pPr>
      <w:spacing w:after="120"/>
    </w:pPr>
    <w:rPr>
      <w:rFonts w:ascii="Times New Roman" w:eastAsia="Times New Roman" w:hAnsi="Times New Roman"/>
      <w:i w:val="0"/>
      <w:szCs w:val="24"/>
      <w:lang w:val="ru-RU"/>
    </w:rPr>
  </w:style>
  <w:style w:type="paragraph" w:customStyle="1" w:styleId="ConsPlusNormal">
    <w:name w:val="ConsPlusNormal"/>
    <w:rsid w:val="001B1CBE"/>
    <w:pPr>
      <w:autoSpaceDE w:val="0"/>
      <w:autoSpaceDN w:val="0"/>
      <w:adjustRightInd w:val="0"/>
    </w:pPr>
    <w:rPr>
      <w:rFonts w:ascii="Arial" w:hAnsi="Arial" w:cs="Arial"/>
    </w:rPr>
  </w:style>
  <w:style w:type="paragraph" w:customStyle="1" w:styleId="ConsNonformat">
    <w:name w:val="ConsNonformat Знак"/>
    <w:link w:val="ConsNonformat0"/>
    <w:rsid w:val="008C6926"/>
    <w:pPr>
      <w:widowControl w:val="0"/>
      <w:autoSpaceDE w:val="0"/>
      <w:autoSpaceDN w:val="0"/>
      <w:adjustRightInd w:val="0"/>
    </w:pPr>
    <w:rPr>
      <w:rFonts w:ascii="Courier New" w:hAnsi="Courier New" w:cs="Courier New"/>
    </w:rPr>
  </w:style>
  <w:style w:type="character" w:customStyle="1" w:styleId="ConsNonformat0">
    <w:name w:val="ConsNonformat Знак Знак"/>
    <w:link w:val="ConsNonformat"/>
    <w:locked/>
    <w:rsid w:val="008C6926"/>
    <w:rPr>
      <w:rFonts w:ascii="Courier New" w:hAnsi="Courier New" w:cs="Courier New"/>
      <w:lang w:val="ru-RU" w:eastAsia="ru-RU" w:bidi="ar-SA"/>
    </w:rPr>
  </w:style>
  <w:style w:type="character" w:customStyle="1" w:styleId="apple-style-span">
    <w:name w:val="apple-style-span"/>
    <w:basedOn w:val="a0"/>
    <w:rsid w:val="008C6926"/>
  </w:style>
  <w:style w:type="character" w:styleId="a9">
    <w:name w:val="Hyperlink"/>
    <w:rsid w:val="003856AB"/>
    <w:rPr>
      <w:color w:val="0000FF"/>
      <w:u w:val="single"/>
    </w:rPr>
  </w:style>
  <w:style w:type="character" w:customStyle="1" w:styleId="20">
    <w:name w:val="Заголовок 2 Знак"/>
    <w:link w:val="2"/>
    <w:uiPriority w:val="9"/>
    <w:rsid w:val="00C440DC"/>
    <w:rPr>
      <w:b/>
      <w:bCs/>
      <w:sz w:val="36"/>
      <w:szCs w:val="36"/>
      <w:lang w:val="ru-RU" w:eastAsia="ru-RU" w:bidi="ar-SA"/>
    </w:rPr>
  </w:style>
  <w:style w:type="character" w:customStyle="1" w:styleId="a8">
    <w:name w:val="Основной текст Знак"/>
    <w:link w:val="a7"/>
    <w:rsid w:val="00C66C38"/>
    <w:rPr>
      <w:sz w:val="24"/>
      <w:szCs w:val="24"/>
      <w:lang w:val="ru-RU" w:eastAsia="ru-RU" w:bidi="ar-SA"/>
    </w:rPr>
  </w:style>
  <w:style w:type="character" w:styleId="aa">
    <w:name w:val="Strong"/>
    <w:uiPriority w:val="22"/>
    <w:qFormat/>
    <w:rsid w:val="008E58B2"/>
    <w:rPr>
      <w:b/>
      <w:bCs/>
    </w:rPr>
  </w:style>
  <w:style w:type="paragraph" w:customStyle="1" w:styleId="ab">
    <w:name w:val="Знак"/>
    <w:basedOn w:val="a"/>
    <w:rsid w:val="0076577C"/>
    <w:pPr>
      <w:spacing w:after="160" w:line="240" w:lineRule="exact"/>
    </w:pPr>
    <w:rPr>
      <w:rFonts w:ascii="Verdana" w:eastAsia="Times New Roman" w:hAnsi="Verdana"/>
      <w:i w:val="0"/>
      <w:szCs w:val="24"/>
      <w:lang w:val="en-US" w:eastAsia="en-US"/>
    </w:rPr>
  </w:style>
  <w:style w:type="paragraph" w:customStyle="1" w:styleId="100">
    <w:name w:val="Знак10"/>
    <w:basedOn w:val="a"/>
    <w:rsid w:val="001E49C1"/>
    <w:pPr>
      <w:spacing w:before="100" w:beforeAutospacing="1" w:after="100" w:afterAutospacing="1"/>
    </w:pPr>
    <w:rPr>
      <w:rFonts w:ascii="Tahoma" w:eastAsia="Times New Roman" w:hAnsi="Tahoma" w:cs="Tahoma"/>
      <w:i w:val="0"/>
      <w:sz w:val="20"/>
      <w:lang w:val="en-US" w:eastAsia="en-US"/>
    </w:rPr>
  </w:style>
  <w:style w:type="paragraph" w:customStyle="1" w:styleId="22">
    <w:name w:val="Знак Знак2"/>
    <w:basedOn w:val="a"/>
    <w:rsid w:val="00675159"/>
    <w:pPr>
      <w:spacing w:before="100" w:beforeAutospacing="1" w:after="100" w:afterAutospacing="1"/>
    </w:pPr>
    <w:rPr>
      <w:rFonts w:ascii="Tahoma" w:eastAsia="Times New Roman" w:hAnsi="Tahoma" w:cs="Tahoma"/>
      <w:i w:val="0"/>
      <w:sz w:val="20"/>
      <w:lang w:val="en-US" w:eastAsia="en-US"/>
    </w:rPr>
  </w:style>
  <w:style w:type="character" w:customStyle="1" w:styleId="10">
    <w:name w:val="Заголовок 1 Знак"/>
    <w:basedOn w:val="a0"/>
    <w:link w:val="1"/>
    <w:rsid w:val="000D4638"/>
    <w:rPr>
      <w:rFonts w:ascii="Cambria" w:eastAsia="Times New Roman" w:hAnsi="Cambria" w:cs="Times New Roman"/>
      <w:b/>
      <w:bCs/>
      <w:i/>
      <w:kern w:val="32"/>
      <w:sz w:val="32"/>
      <w:szCs w:val="32"/>
      <w:lang w:val="en-GB"/>
    </w:rPr>
  </w:style>
  <w:style w:type="character" w:customStyle="1" w:styleId="field">
    <w:name w:val="field"/>
    <w:basedOn w:val="a0"/>
    <w:rsid w:val="000D4638"/>
  </w:style>
  <w:style w:type="paragraph" w:customStyle="1" w:styleId="text-align-justify">
    <w:name w:val="text-align-justify"/>
    <w:basedOn w:val="a"/>
    <w:rsid w:val="000D4638"/>
    <w:pPr>
      <w:spacing w:before="100" w:beforeAutospacing="1" w:after="100" w:afterAutospacing="1"/>
    </w:pPr>
    <w:rPr>
      <w:rFonts w:ascii="Times New Roman" w:eastAsia="Times New Roman" w:hAnsi="Times New Roman"/>
      <w:i w:val="0"/>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9310">
      <w:bodyDiv w:val="1"/>
      <w:marLeft w:val="0"/>
      <w:marRight w:val="0"/>
      <w:marTop w:val="0"/>
      <w:marBottom w:val="0"/>
      <w:divBdr>
        <w:top w:val="none" w:sz="0" w:space="0" w:color="auto"/>
        <w:left w:val="none" w:sz="0" w:space="0" w:color="auto"/>
        <w:bottom w:val="none" w:sz="0" w:space="0" w:color="auto"/>
        <w:right w:val="none" w:sz="0" w:space="0" w:color="auto"/>
      </w:divBdr>
    </w:div>
    <w:div w:id="286401365">
      <w:bodyDiv w:val="1"/>
      <w:marLeft w:val="0"/>
      <w:marRight w:val="0"/>
      <w:marTop w:val="0"/>
      <w:marBottom w:val="0"/>
      <w:divBdr>
        <w:top w:val="none" w:sz="0" w:space="0" w:color="auto"/>
        <w:left w:val="none" w:sz="0" w:space="0" w:color="auto"/>
        <w:bottom w:val="none" w:sz="0" w:space="0" w:color="auto"/>
        <w:right w:val="none" w:sz="0" w:space="0" w:color="auto"/>
      </w:divBdr>
    </w:div>
    <w:div w:id="404836367">
      <w:bodyDiv w:val="1"/>
      <w:marLeft w:val="0"/>
      <w:marRight w:val="0"/>
      <w:marTop w:val="0"/>
      <w:marBottom w:val="0"/>
      <w:divBdr>
        <w:top w:val="none" w:sz="0" w:space="0" w:color="auto"/>
        <w:left w:val="none" w:sz="0" w:space="0" w:color="auto"/>
        <w:bottom w:val="none" w:sz="0" w:space="0" w:color="auto"/>
        <w:right w:val="none" w:sz="0" w:space="0" w:color="auto"/>
      </w:divBdr>
    </w:div>
    <w:div w:id="411437930">
      <w:bodyDiv w:val="1"/>
      <w:marLeft w:val="0"/>
      <w:marRight w:val="0"/>
      <w:marTop w:val="0"/>
      <w:marBottom w:val="0"/>
      <w:divBdr>
        <w:top w:val="none" w:sz="0" w:space="0" w:color="auto"/>
        <w:left w:val="none" w:sz="0" w:space="0" w:color="auto"/>
        <w:bottom w:val="none" w:sz="0" w:space="0" w:color="auto"/>
        <w:right w:val="none" w:sz="0" w:space="0" w:color="auto"/>
      </w:divBdr>
    </w:div>
    <w:div w:id="494761879">
      <w:bodyDiv w:val="1"/>
      <w:marLeft w:val="0"/>
      <w:marRight w:val="0"/>
      <w:marTop w:val="0"/>
      <w:marBottom w:val="0"/>
      <w:divBdr>
        <w:top w:val="none" w:sz="0" w:space="0" w:color="auto"/>
        <w:left w:val="none" w:sz="0" w:space="0" w:color="auto"/>
        <w:bottom w:val="none" w:sz="0" w:space="0" w:color="auto"/>
        <w:right w:val="none" w:sz="0" w:space="0" w:color="auto"/>
      </w:divBdr>
    </w:div>
    <w:div w:id="654531466">
      <w:bodyDiv w:val="1"/>
      <w:marLeft w:val="0"/>
      <w:marRight w:val="0"/>
      <w:marTop w:val="0"/>
      <w:marBottom w:val="0"/>
      <w:divBdr>
        <w:top w:val="none" w:sz="0" w:space="0" w:color="auto"/>
        <w:left w:val="none" w:sz="0" w:space="0" w:color="auto"/>
        <w:bottom w:val="none" w:sz="0" w:space="0" w:color="auto"/>
        <w:right w:val="none" w:sz="0" w:space="0" w:color="auto"/>
      </w:divBdr>
      <w:divsChild>
        <w:div w:id="2246061">
          <w:marLeft w:val="0"/>
          <w:marRight w:val="0"/>
          <w:marTop w:val="0"/>
          <w:marBottom w:val="0"/>
          <w:divBdr>
            <w:top w:val="none" w:sz="0" w:space="0" w:color="auto"/>
            <w:left w:val="none" w:sz="0" w:space="0" w:color="auto"/>
            <w:bottom w:val="none" w:sz="0" w:space="0" w:color="auto"/>
            <w:right w:val="none" w:sz="0" w:space="0" w:color="auto"/>
          </w:divBdr>
          <w:divsChild>
            <w:div w:id="1096635196">
              <w:marLeft w:val="0"/>
              <w:marRight w:val="0"/>
              <w:marTop w:val="0"/>
              <w:marBottom w:val="240"/>
              <w:divBdr>
                <w:top w:val="none" w:sz="0" w:space="0" w:color="auto"/>
                <w:left w:val="none" w:sz="0" w:space="0" w:color="auto"/>
                <w:bottom w:val="none" w:sz="0" w:space="0" w:color="auto"/>
                <w:right w:val="none" w:sz="0" w:space="0" w:color="auto"/>
              </w:divBdr>
              <w:divsChild>
                <w:div w:id="1304969109">
                  <w:marLeft w:val="0"/>
                  <w:marRight w:val="0"/>
                  <w:marTop w:val="0"/>
                  <w:marBottom w:val="0"/>
                  <w:divBdr>
                    <w:top w:val="none" w:sz="0" w:space="0" w:color="auto"/>
                    <w:left w:val="none" w:sz="0" w:space="0" w:color="auto"/>
                    <w:bottom w:val="none" w:sz="0" w:space="0" w:color="auto"/>
                    <w:right w:val="none" w:sz="0" w:space="0" w:color="auto"/>
                  </w:divBdr>
                  <w:divsChild>
                    <w:div w:id="14495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5515">
              <w:marLeft w:val="0"/>
              <w:marRight w:val="0"/>
              <w:marTop w:val="0"/>
              <w:marBottom w:val="0"/>
              <w:divBdr>
                <w:top w:val="none" w:sz="0" w:space="0" w:color="auto"/>
                <w:left w:val="none" w:sz="0" w:space="0" w:color="auto"/>
                <w:bottom w:val="none" w:sz="0" w:space="0" w:color="auto"/>
                <w:right w:val="none" w:sz="0" w:space="0" w:color="auto"/>
              </w:divBdr>
              <w:divsChild>
                <w:div w:id="1928031356">
                  <w:marLeft w:val="0"/>
                  <w:marRight w:val="0"/>
                  <w:marTop w:val="0"/>
                  <w:marBottom w:val="0"/>
                  <w:divBdr>
                    <w:top w:val="none" w:sz="0" w:space="0" w:color="auto"/>
                    <w:left w:val="none" w:sz="0" w:space="0" w:color="auto"/>
                    <w:bottom w:val="none" w:sz="0" w:space="0" w:color="auto"/>
                    <w:right w:val="none" w:sz="0" w:space="0" w:color="auto"/>
                  </w:divBdr>
                  <w:divsChild>
                    <w:div w:id="1277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46495">
      <w:bodyDiv w:val="1"/>
      <w:marLeft w:val="0"/>
      <w:marRight w:val="0"/>
      <w:marTop w:val="0"/>
      <w:marBottom w:val="0"/>
      <w:divBdr>
        <w:top w:val="none" w:sz="0" w:space="0" w:color="auto"/>
        <w:left w:val="none" w:sz="0" w:space="0" w:color="auto"/>
        <w:bottom w:val="none" w:sz="0" w:space="0" w:color="auto"/>
        <w:right w:val="none" w:sz="0" w:space="0" w:color="auto"/>
      </w:divBdr>
      <w:divsChild>
        <w:div w:id="9836577">
          <w:marLeft w:val="0"/>
          <w:marRight w:val="0"/>
          <w:marTop w:val="0"/>
          <w:marBottom w:val="0"/>
          <w:divBdr>
            <w:top w:val="none" w:sz="0" w:space="0" w:color="auto"/>
            <w:left w:val="none" w:sz="0" w:space="0" w:color="auto"/>
            <w:bottom w:val="none" w:sz="0" w:space="0" w:color="auto"/>
            <w:right w:val="none" w:sz="0" w:space="0" w:color="auto"/>
          </w:divBdr>
        </w:div>
      </w:divsChild>
    </w:div>
    <w:div w:id="770198789">
      <w:bodyDiv w:val="1"/>
      <w:marLeft w:val="0"/>
      <w:marRight w:val="0"/>
      <w:marTop w:val="0"/>
      <w:marBottom w:val="0"/>
      <w:divBdr>
        <w:top w:val="none" w:sz="0" w:space="0" w:color="auto"/>
        <w:left w:val="none" w:sz="0" w:space="0" w:color="auto"/>
        <w:bottom w:val="none" w:sz="0" w:space="0" w:color="auto"/>
        <w:right w:val="none" w:sz="0" w:space="0" w:color="auto"/>
      </w:divBdr>
      <w:divsChild>
        <w:div w:id="505706449">
          <w:marLeft w:val="0"/>
          <w:marRight w:val="0"/>
          <w:marTop w:val="0"/>
          <w:marBottom w:val="0"/>
          <w:divBdr>
            <w:top w:val="none" w:sz="0" w:space="0" w:color="auto"/>
            <w:left w:val="none" w:sz="0" w:space="0" w:color="auto"/>
            <w:bottom w:val="none" w:sz="0" w:space="0" w:color="auto"/>
            <w:right w:val="none" w:sz="0" w:space="0" w:color="auto"/>
          </w:divBdr>
          <w:divsChild>
            <w:div w:id="1053819748">
              <w:marLeft w:val="0"/>
              <w:marRight w:val="0"/>
              <w:marTop w:val="0"/>
              <w:marBottom w:val="0"/>
              <w:divBdr>
                <w:top w:val="none" w:sz="0" w:space="0" w:color="auto"/>
                <w:left w:val="none" w:sz="0" w:space="0" w:color="auto"/>
                <w:bottom w:val="none" w:sz="0" w:space="0" w:color="auto"/>
                <w:right w:val="none" w:sz="0" w:space="0" w:color="auto"/>
              </w:divBdr>
              <w:divsChild>
                <w:div w:id="1287664085">
                  <w:marLeft w:val="0"/>
                  <w:marRight w:val="0"/>
                  <w:marTop w:val="0"/>
                  <w:marBottom w:val="0"/>
                  <w:divBdr>
                    <w:top w:val="none" w:sz="0" w:space="0" w:color="auto"/>
                    <w:left w:val="none" w:sz="0" w:space="0" w:color="auto"/>
                    <w:bottom w:val="none" w:sz="0" w:space="0" w:color="auto"/>
                    <w:right w:val="none" w:sz="0" w:space="0" w:color="auto"/>
                  </w:divBdr>
                  <w:divsChild>
                    <w:div w:id="777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0609">
              <w:marLeft w:val="0"/>
              <w:marRight w:val="0"/>
              <w:marTop w:val="0"/>
              <w:marBottom w:val="240"/>
              <w:divBdr>
                <w:top w:val="none" w:sz="0" w:space="0" w:color="auto"/>
                <w:left w:val="none" w:sz="0" w:space="0" w:color="auto"/>
                <w:bottom w:val="none" w:sz="0" w:space="0" w:color="auto"/>
                <w:right w:val="none" w:sz="0" w:space="0" w:color="auto"/>
              </w:divBdr>
              <w:divsChild>
                <w:div w:id="1423380140">
                  <w:marLeft w:val="0"/>
                  <w:marRight w:val="0"/>
                  <w:marTop w:val="0"/>
                  <w:marBottom w:val="0"/>
                  <w:divBdr>
                    <w:top w:val="none" w:sz="0" w:space="0" w:color="auto"/>
                    <w:left w:val="none" w:sz="0" w:space="0" w:color="auto"/>
                    <w:bottom w:val="none" w:sz="0" w:space="0" w:color="auto"/>
                    <w:right w:val="none" w:sz="0" w:space="0" w:color="auto"/>
                  </w:divBdr>
                  <w:divsChild>
                    <w:div w:id="6471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19325">
      <w:bodyDiv w:val="1"/>
      <w:marLeft w:val="0"/>
      <w:marRight w:val="0"/>
      <w:marTop w:val="0"/>
      <w:marBottom w:val="0"/>
      <w:divBdr>
        <w:top w:val="none" w:sz="0" w:space="0" w:color="auto"/>
        <w:left w:val="none" w:sz="0" w:space="0" w:color="auto"/>
        <w:bottom w:val="none" w:sz="0" w:space="0" w:color="auto"/>
        <w:right w:val="none" w:sz="0" w:space="0" w:color="auto"/>
      </w:divBdr>
    </w:div>
    <w:div w:id="1645508081">
      <w:bodyDiv w:val="1"/>
      <w:marLeft w:val="0"/>
      <w:marRight w:val="0"/>
      <w:marTop w:val="0"/>
      <w:marBottom w:val="0"/>
      <w:divBdr>
        <w:top w:val="none" w:sz="0" w:space="0" w:color="auto"/>
        <w:left w:val="none" w:sz="0" w:space="0" w:color="auto"/>
        <w:bottom w:val="none" w:sz="0" w:space="0" w:color="auto"/>
        <w:right w:val="none" w:sz="0" w:space="0" w:color="auto"/>
      </w:divBdr>
    </w:div>
    <w:div w:id="1678190075">
      <w:bodyDiv w:val="1"/>
      <w:marLeft w:val="0"/>
      <w:marRight w:val="0"/>
      <w:marTop w:val="0"/>
      <w:marBottom w:val="0"/>
      <w:divBdr>
        <w:top w:val="none" w:sz="0" w:space="0" w:color="auto"/>
        <w:left w:val="none" w:sz="0" w:space="0" w:color="auto"/>
        <w:bottom w:val="none" w:sz="0" w:space="0" w:color="auto"/>
        <w:right w:val="none" w:sz="0" w:space="0" w:color="auto"/>
      </w:divBdr>
    </w:div>
    <w:div w:id="1683045225">
      <w:bodyDiv w:val="1"/>
      <w:marLeft w:val="0"/>
      <w:marRight w:val="0"/>
      <w:marTop w:val="0"/>
      <w:marBottom w:val="0"/>
      <w:divBdr>
        <w:top w:val="none" w:sz="0" w:space="0" w:color="auto"/>
        <w:left w:val="none" w:sz="0" w:space="0" w:color="auto"/>
        <w:bottom w:val="none" w:sz="0" w:space="0" w:color="auto"/>
        <w:right w:val="none" w:sz="0" w:space="0" w:color="auto"/>
      </w:divBdr>
      <w:divsChild>
        <w:div w:id="42413459">
          <w:marLeft w:val="0"/>
          <w:marRight w:val="0"/>
          <w:marTop w:val="0"/>
          <w:marBottom w:val="0"/>
          <w:divBdr>
            <w:top w:val="none" w:sz="0" w:space="0" w:color="auto"/>
            <w:left w:val="none" w:sz="0" w:space="0" w:color="auto"/>
            <w:bottom w:val="none" w:sz="0" w:space="0" w:color="auto"/>
            <w:right w:val="none" w:sz="0" w:space="0" w:color="auto"/>
          </w:divBdr>
          <w:divsChild>
            <w:div w:id="502744042">
              <w:marLeft w:val="0"/>
              <w:marRight w:val="0"/>
              <w:marTop w:val="0"/>
              <w:marBottom w:val="0"/>
              <w:divBdr>
                <w:top w:val="none" w:sz="0" w:space="0" w:color="auto"/>
                <w:left w:val="none" w:sz="0" w:space="0" w:color="auto"/>
                <w:bottom w:val="none" w:sz="0" w:space="0" w:color="auto"/>
                <w:right w:val="none" w:sz="0" w:space="0" w:color="auto"/>
              </w:divBdr>
              <w:divsChild>
                <w:div w:id="1754089468">
                  <w:marLeft w:val="0"/>
                  <w:marRight w:val="0"/>
                  <w:marTop w:val="0"/>
                  <w:marBottom w:val="0"/>
                  <w:divBdr>
                    <w:top w:val="none" w:sz="0" w:space="0" w:color="auto"/>
                    <w:left w:val="none" w:sz="0" w:space="0" w:color="auto"/>
                    <w:bottom w:val="none" w:sz="0" w:space="0" w:color="auto"/>
                    <w:right w:val="none" w:sz="0" w:space="0" w:color="auto"/>
                  </w:divBdr>
                  <w:divsChild>
                    <w:div w:id="6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652023">
      <w:bodyDiv w:val="1"/>
      <w:marLeft w:val="0"/>
      <w:marRight w:val="0"/>
      <w:marTop w:val="0"/>
      <w:marBottom w:val="0"/>
      <w:divBdr>
        <w:top w:val="none" w:sz="0" w:space="0" w:color="auto"/>
        <w:left w:val="none" w:sz="0" w:space="0" w:color="auto"/>
        <w:bottom w:val="none" w:sz="0" w:space="0" w:color="auto"/>
        <w:right w:val="none" w:sz="0" w:space="0" w:color="auto"/>
      </w:divBdr>
    </w:div>
    <w:div w:id="1825773924">
      <w:bodyDiv w:val="1"/>
      <w:marLeft w:val="0"/>
      <w:marRight w:val="0"/>
      <w:marTop w:val="0"/>
      <w:marBottom w:val="0"/>
      <w:divBdr>
        <w:top w:val="none" w:sz="0" w:space="0" w:color="auto"/>
        <w:left w:val="none" w:sz="0" w:space="0" w:color="auto"/>
        <w:bottom w:val="none" w:sz="0" w:space="0" w:color="auto"/>
        <w:right w:val="none" w:sz="0" w:space="0" w:color="auto"/>
      </w:divBdr>
    </w:div>
    <w:div w:id="1860855831">
      <w:bodyDiv w:val="1"/>
      <w:marLeft w:val="0"/>
      <w:marRight w:val="0"/>
      <w:marTop w:val="0"/>
      <w:marBottom w:val="0"/>
      <w:divBdr>
        <w:top w:val="none" w:sz="0" w:space="0" w:color="auto"/>
        <w:left w:val="none" w:sz="0" w:space="0" w:color="auto"/>
        <w:bottom w:val="none" w:sz="0" w:space="0" w:color="auto"/>
        <w:right w:val="none" w:sz="0" w:space="0" w:color="auto"/>
      </w:divBdr>
      <w:divsChild>
        <w:div w:id="734551276">
          <w:marLeft w:val="0"/>
          <w:marRight w:val="0"/>
          <w:marTop w:val="0"/>
          <w:marBottom w:val="0"/>
          <w:divBdr>
            <w:top w:val="none" w:sz="0" w:space="0" w:color="auto"/>
            <w:left w:val="none" w:sz="0" w:space="0" w:color="auto"/>
            <w:bottom w:val="none" w:sz="0" w:space="0" w:color="auto"/>
            <w:right w:val="none" w:sz="0" w:space="0" w:color="auto"/>
          </w:divBdr>
        </w:div>
      </w:divsChild>
    </w:div>
    <w:div w:id="1967732050">
      <w:bodyDiv w:val="1"/>
      <w:marLeft w:val="0"/>
      <w:marRight w:val="0"/>
      <w:marTop w:val="0"/>
      <w:marBottom w:val="0"/>
      <w:divBdr>
        <w:top w:val="none" w:sz="0" w:space="0" w:color="auto"/>
        <w:left w:val="none" w:sz="0" w:space="0" w:color="auto"/>
        <w:bottom w:val="none" w:sz="0" w:space="0" w:color="auto"/>
        <w:right w:val="none" w:sz="0" w:space="0" w:color="auto"/>
      </w:divBdr>
    </w:div>
    <w:div w:id="206667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tp33\&#1056;&#1072;&#1073;&#1086;&#1095;&#1080;&#1081;%20&#1089;&#1090;&#1086;&#1083;\&#1041;&#1072;&#1088;&#1089;&#1091;&#1082;&#1086;&#1074;&#1072;\&#1057;&#1052;&#1048;\dvt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dvtp</Template>
  <TotalTime>3</TotalTime>
  <Pages>1</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В Приморье по инициативе транспортного прокурора морской порт заплатит штраф за самовольное использование водного объекта</vt:lpstr>
    </vt:vector>
  </TitlesOfParts>
  <Company>Reanimator EE</Company>
  <LinksUpToDate>false</LinksUpToDate>
  <CharactersWithSpaces>2528</CharactersWithSpaces>
  <SharedDoc>false</SharedDoc>
  <HLinks>
    <vt:vector size="12" baseType="variant">
      <vt:variant>
        <vt:i4>8323120</vt:i4>
      </vt:variant>
      <vt:variant>
        <vt:i4>3</vt:i4>
      </vt:variant>
      <vt:variant>
        <vt:i4>0</vt:i4>
      </vt:variant>
      <vt:variant>
        <vt:i4>5</vt:i4>
      </vt:variant>
      <vt:variant>
        <vt:lpwstr>http://www.genproc.gov.ru/</vt:lpwstr>
      </vt:variant>
      <vt:variant>
        <vt:lpwstr/>
      </vt:variant>
      <vt:variant>
        <vt:i4>6488174</vt:i4>
      </vt:variant>
      <vt:variant>
        <vt:i4>0</vt:i4>
      </vt:variant>
      <vt:variant>
        <vt:i4>0</vt:i4>
      </vt:variant>
      <vt:variant>
        <vt:i4>5</vt:i4>
      </vt:variant>
      <vt:variant>
        <vt:lpwstr>http://anticorruption.life/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Приморье по инициативе транспортного прокурора морской порт заплатит штраф за самовольное использование водного объекта</dc:title>
  <dc:creator>dvtp33</dc:creator>
  <cp:lastModifiedBy>Шостак</cp:lastModifiedBy>
  <cp:revision>3</cp:revision>
  <cp:lastPrinted>2018-05-14T11:06:00Z</cp:lastPrinted>
  <dcterms:created xsi:type="dcterms:W3CDTF">2018-12-06T04:34:00Z</dcterms:created>
  <dcterms:modified xsi:type="dcterms:W3CDTF">2018-12-13T02:41:00Z</dcterms:modified>
</cp:coreProperties>
</file>