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961" w:rsidRPr="000D1FCC" w:rsidRDefault="00D05961" w:rsidP="00D05961">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04-20</w:t>
      </w:r>
    </w:p>
    <w:tbl>
      <w:tblPr>
        <w:tblW w:w="0" w:type="auto"/>
        <w:tblLook w:val="01E0" w:firstRow="1" w:lastRow="1" w:firstColumn="1" w:lastColumn="1" w:noHBand="0" w:noVBand="0"/>
      </w:tblPr>
      <w:tblGrid>
        <w:gridCol w:w="9854"/>
      </w:tblGrid>
      <w:tr w:rsidR="00D05961" w:rsidRPr="000D1FCC" w:rsidTr="00FA7D69">
        <w:trPr>
          <w:trHeight w:val="3285"/>
        </w:trPr>
        <w:tc>
          <w:tcPr>
            <w:tcW w:w="9854" w:type="dxa"/>
          </w:tcPr>
          <w:p w:rsidR="00D05961" w:rsidRPr="000D1FCC" w:rsidRDefault="00D05961"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D05961" w:rsidRPr="000D1FCC" w:rsidRDefault="00D05961" w:rsidP="00FA7D69">
            <w:pPr>
              <w:pStyle w:val="ConsNonformat"/>
              <w:widowControl/>
              <w:ind w:right="0"/>
              <w:jc w:val="right"/>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w:t>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p>
          <w:p w:rsidR="00D05961" w:rsidRPr="000D1FCC" w:rsidRDefault="00D05961"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в лице Главы Администрации муниципального образования Чукотский муниципальный район Юрочко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Лаврентия 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02-18,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
        </w:tc>
      </w:tr>
    </w:tbl>
    <w:p w:rsidR="00D05961" w:rsidRPr="000D1FCC" w:rsidRDefault="00D05961" w:rsidP="00D05961">
      <w:pPr>
        <w:tabs>
          <w:tab w:val="left" w:pos="360"/>
        </w:tabs>
        <w:jc w:val="center"/>
        <w:rPr>
          <w:b/>
          <w:color w:val="000000" w:themeColor="text1"/>
        </w:rPr>
      </w:pP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D05961" w:rsidRPr="000D1FCC" w:rsidRDefault="00D05961" w:rsidP="00D05961">
      <w:pPr>
        <w:jc w:val="both"/>
        <w:rPr>
          <w:color w:val="000000" w:themeColor="text1"/>
          <w:sz w:val="24"/>
          <w:szCs w:val="24"/>
        </w:rPr>
      </w:pP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«29» декабря  2017 г. № 2</w:t>
      </w:r>
      <w:r w:rsidRPr="000D1FCC">
        <w:rPr>
          <w:color w:val="000000" w:themeColor="text1"/>
          <w:spacing w:val="-20"/>
          <w:sz w:val="24"/>
          <w:szCs w:val="24"/>
        </w:rPr>
        <w:t>.</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D05961" w:rsidRPr="000D1FCC" w:rsidRDefault="00D05961" w:rsidP="00D05961">
      <w:pPr>
        <w:jc w:val="both"/>
        <w:rPr>
          <w:color w:val="000000" w:themeColor="text1"/>
          <w:sz w:val="24"/>
          <w:szCs w:val="24"/>
        </w:rPr>
      </w:pP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D05961" w:rsidRPr="000D1FCC" w:rsidRDefault="00D05961" w:rsidP="00D05961">
      <w:pPr>
        <w:jc w:val="both"/>
        <w:rPr>
          <w:color w:val="000000" w:themeColor="text1"/>
          <w:sz w:val="24"/>
          <w:szCs w:val="24"/>
        </w:rPr>
      </w:pP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t>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Лаврентия, перечисленных в приложении № 2 к настоящему договору, предоставлять коммунальные услуги населению, проживающему в многоквартирных домах на законной основе, осуществлять иную направленную на достижение целей управления многоквартирным домом деятельность.</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D05961" w:rsidRPr="000D1FCC" w:rsidRDefault="00D05961" w:rsidP="00D05961">
      <w:pPr>
        <w:jc w:val="both"/>
        <w:rPr>
          <w:color w:val="000000" w:themeColor="text1"/>
          <w:spacing w:val="-2"/>
          <w:sz w:val="24"/>
          <w:szCs w:val="24"/>
        </w:rPr>
      </w:pP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lastRenderedPageBreak/>
        <w:t>3.</w:t>
      </w:r>
      <w:r w:rsidRPr="000D1FCC">
        <w:rPr>
          <w:b/>
          <w:color w:val="000000" w:themeColor="text1"/>
          <w:sz w:val="24"/>
          <w:szCs w:val="24"/>
        </w:rPr>
        <w:tab/>
        <w:t>ПРАВА И ОБЯЗАННОСТИ СТОРОН</w:t>
      </w:r>
    </w:p>
    <w:p w:rsidR="00D05961" w:rsidRPr="000D1FCC" w:rsidRDefault="00D05961" w:rsidP="00D05961">
      <w:pPr>
        <w:jc w:val="both"/>
        <w:rPr>
          <w:color w:val="000000" w:themeColor="text1"/>
          <w:sz w:val="24"/>
          <w:szCs w:val="24"/>
        </w:rPr>
      </w:pP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 отопление (теплоснабжение)</w:t>
      </w:r>
      <w:r w:rsidRPr="000D1FCC">
        <w:rPr>
          <w:i/>
          <w:color w:val="000000" w:themeColor="text1"/>
          <w:sz w:val="24"/>
          <w:szCs w:val="24"/>
        </w:rPr>
        <w:t xml:space="preserve">, </w:t>
      </w:r>
      <w:r w:rsidRPr="000D1FCC">
        <w:rPr>
          <w:color w:val="000000" w:themeColor="text1"/>
          <w:sz w:val="24"/>
          <w:szCs w:val="24"/>
        </w:rPr>
        <w:t>предоставление которых возможно, исходя из степени благоустройства многоквартирного дома.</w:t>
      </w:r>
    </w:p>
    <w:p w:rsidR="00D05961" w:rsidRPr="000D1FCC" w:rsidRDefault="00D05961" w:rsidP="00D05961">
      <w:pPr>
        <w:autoSpaceDE w:val="0"/>
        <w:autoSpaceDN w:val="0"/>
        <w:adjustRightInd w:val="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t xml:space="preserve">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w:t>
      </w:r>
      <w:r w:rsidRPr="000D1FCC">
        <w:rPr>
          <w:color w:val="000000" w:themeColor="text1"/>
          <w:sz w:val="24"/>
          <w:szCs w:val="24"/>
        </w:rPr>
        <w:lastRenderedPageBreak/>
        <w:t>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в объемах и с качеством, предусмотренными настоящим договором.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истекшим. </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3.1.13. Информировать собственников жилых помещений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финансово- лицевого счета и иные предусмотренные действующим законодательством документы.</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t xml:space="preserve">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w:t>
      </w:r>
    </w:p>
    <w:p w:rsidR="00D05961" w:rsidRPr="000D1FCC" w:rsidRDefault="00D05961" w:rsidP="00D05961">
      <w:pPr>
        <w:tabs>
          <w:tab w:val="left" w:pos="1260"/>
        </w:tabs>
        <w:jc w:val="both"/>
        <w:rPr>
          <w:color w:val="000000" w:themeColor="text1"/>
          <w:sz w:val="24"/>
          <w:szCs w:val="24"/>
        </w:rPr>
      </w:pPr>
      <w:r w:rsidRPr="000D1FCC">
        <w:rPr>
          <w:color w:val="000000" w:themeColor="text1"/>
          <w:sz w:val="24"/>
          <w:szCs w:val="24"/>
        </w:rPr>
        <w:t>помещений в доме – одному из собственников, указанному в решении общего собрания собственников о выборе способа управления многоквартирными домами или, если такой собственник не указан, любому собственнику помещения в доме.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29 248,73 рубля.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lastRenderedPageBreak/>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Представлять Управляющей организации в течение трех рабочих дней сведения:</w:t>
      </w:r>
    </w:p>
    <w:p w:rsidR="00D05961" w:rsidRPr="000D1FCC" w:rsidRDefault="00D05961" w:rsidP="00D05961">
      <w:pPr>
        <w:tabs>
          <w:tab w:val="left" w:pos="72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rsidR="00D05961" w:rsidRPr="000D1FCC" w:rsidRDefault="00D05961" w:rsidP="00D05961">
      <w:pPr>
        <w:tabs>
          <w:tab w:val="left" w:pos="72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(ых) помещении (ях),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(ых) помещения (ий) для отдельных категорий граждан;</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D05961" w:rsidRPr="000D1FCC" w:rsidRDefault="00D05961" w:rsidP="00D05961">
      <w:pPr>
        <w:tabs>
          <w:tab w:val="left" w:pos="1260"/>
        </w:tabs>
        <w:ind w:firstLine="567"/>
        <w:jc w:val="both"/>
        <w:rPr>
          <w:color w:val="000000" w:themeColor="text1"/>
          <w:sz w:val="24"/>
          <w:szCs w:val="24"/>
        </w:rPr>
      </w:pP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D05961" w:rsidRPr="000D1FCC" w:rsidRDefault="00D05961" w:rsidP="00D05961">
      <w:pPr>
        <w:jc w:val="both"/>
        <w:rPr>
          <w:color w:val="000000" w:themeColor="text1"/>
          <w:sz w:val="24"/>
          <w:szCs w:val="24"/>
          <w:shd w:val="clear" w:color="auto" w:fill="FFFFFF"/>
        </w:rPr>
      </w:pPr>
      <w:r w:rsidRPr="000D1FCC">
        <w:rPr>
          <w:color w:val="000000" w:themeColor="text1"/>
          <w:sz w:val="26"/>
          <w:szCs w:val="26"/>
          <w:shd w:val="clear" w:color="auto" w:fill="FFFFFF"/>
        </w:rPr>
        <w:t xml:space="preserve">        </w:t>
      </w:r>
      <w:r w:rsidRPr="000D1FCC">
        <w:rPr>
          <w:color w:val="000000" w:themeColor="text1"/>
          <w:sz w:val="24"/>
          <w:szCs w:val="24"/>
          <w:shd w:val="clear" w:color="auto" w:fill="FFFFFF"/>
        </w:rPr>
        <w:t xml:space="preserve">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w:t>
      </w:r>
      <w:r w:rsidRPr="000D1FCC">
        <w:rPr>
          <w:color w:val="000000" w:themeColor="text1"/>
          <w:sz w:val="24"/>
          <w:szCs w:val="24"/>
          <w:shd w:val="clear" w:color="auto" w:fill="FFFFFF"/>
        </w:rPr>
        <w:lastRenderedPageBreak/>
        <w:t>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D05961" w:rsidRPr="000D1FCC" w:rsidRDefault="00D05961" w:rsidP="00D05961">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D05961" w:rsidRPr="000D1FCC" w:rsidRDefault="00D05961" w:rsidP="00D05961">
      <w:pPr>
        <w:jc w:val="both"/>
        <w:rPr>
          <w:color w:val="000000" w:themeColor="text1"/>
          <w:sz w:val="24"/>
          <w:szCs w:val="24"/>
          <w:shd w:val="clear" w:color="auto" w:fill="FFFFFF"/>
        </w:rPr>
      </w:pPr>
      <w:r w:rsidRPr="000D1FCC">
        <w:rPr>
          <w:color w:val="000000" w:themeColor="text1"/>
          <w:sz w:val="24"/>
          <w:szCs w:val="24"/>
          <w:shd w:val="clear" w:color="auto" w:fill="FFFFFF"/>
        </w:rPr>
        <w:t xml:space="preserve">           </w:t>
      </w:r>
      <w:r w:rsidRPr="000D1FCC">
        <w:rPr>
          <w:color w:val="000000" w:themeColor="text1"/>
          <w:sz w:val="24"/>
          <w:szCs w:val="24"/>
        </w:rPr>
        <w:t>3.3.8. Выполнять предусмотренные законодательством санитарно-гигиенические, экологические архитектурно-строительные, противопожарные и эксплуатационное требования в том числе:</w:t>
      </w:r>
    </w:p>
    <w:p w:rsidR="00D05961" w:rsidRPr="000D1FCC" w:rsidRDefault="00D05961" w:rsidP="00D05961">
      <w:pPr>
        <w:numPr>
          <w:ilvl w:val="0"/>
          <w:numId w:val="2"/>
        </w:numPr>
        <w:shd w:val="clear" w:color="auto" w:fill="FFFFFF"/>
        <w:spacing w:after="40"/>
        <w:ind w:left="714" w:hanging="357"/>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не допускать выполнения в квартире работ или совершения других действий, создающих повышенный шум или вибрацию а также действий, нарушающих нормальные условия проживания граждан в других жилых помещениях;</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самовольно не вносить изменения во внутридомовые инженерные системы без внесения в установленном порядке изменений в техническую документацию на многоквартирный дом или жилой дом либо в технический паспорт жилого дома;</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D05961" w:rsidRPr="000D1FCC" w:rsidRDefault="00D05961" w:rsidP="00D05961">
      <w:pPr>
        <w:numPr>
          <w:ilvl w:val="0"/>
          <w:numId w:val="2"/>
        </w:numPr>
        <w:shd w:val="clear" w:color="auto" w:fill="FFFFFF"/>
        <w:spacing w:before="100" w:beforeAutospacing="1" w:after="40"/>
        <w:ind w:left="714" w:hanging="357"/>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D05961" w:rsidRPr="000D1FCC" w:rsidRDefault="00D05961" w:rsidP="00D05961">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D05961" w:rsidRPr="000D1FCC" w:rsidRDefault="00D05961" w:rsidP="00D05961">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D05961" w:rsidRPr="000D1FCC" w:rsidRDefault="00D05961" w:rsidP="00D05961">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D05961" w:rsidRPr="000D1FCC" w:rsidRDefault="00D05961" w:rsidP="00D05961">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D05961" w:rsidRPr="000D1FCC" w:rsidRDefault="00D05961" w:rsidP="00D05961">
      <w:pPr>
        <w:numPr>
          <w:ilvl w:val="0"/>
          <w:numId w:val="2"/>
        </w:numPr>
        <w:shd w:val="clear" w:color="auto" w:fill="FFFFFF"/>
        <w:jc w:val="both"/>
        <w:rPr>
          <w:color w:val="000000" w:themeColor="text1"/>
          <w:sz w:val="24"/>
          <w:szCs w:val="24"/>
        </w:rPr>
      </w:pPr>
      <w:r w:rsidRPr="000D1FCC">
        <w:rPr>
          <w:color w:val="000000" w:themeColor="text1"/>
          <w:sz w:val="24"/>
          <w:szCs w:val="24"/>
        </w:rPr>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D05961" w:rsidRPr="000D1FCC" w:rsidRDefault="00D05961" w:rsidP="00D05961">
      <w:pPr>
        <w:contextualSpacing/>
        <w:jc w:val="both"/>
        <w:rPr>
          <w:color w:val="000000" w:themeColor="text1"/>
          <w:sz w:val="24"/>
          <w:szCs w:val="24"/>
          <w:shd w:val="clear" w:color="auto" w:fill="FFFFFF"/>
        </w:rPr>
      </w:pPr>
      <w:r w:rsidRPr="000D1FCC">
        <w:rPr>
          <w:color w:val="000000" w:themeColor="text1"/>
          <w:sz w:val="24"/>
          <w:szCs w:val="24"/>
          <w:shd w:val="clear" w:color="auto" w:fill="FFFFFF"/>
        </w:rPr>
        <w:lastRenderedPageBreak/>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D05961" w:rsidRPr="000D1FCC" w:rsidRDefault="00D05961" w:rsidP="00D05961">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Осуществлять контроль за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D05961" w:rsidRPr="000D1FCC" w:rsidRDefault="00D05961" w:rsidP="00D05961">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10173"/>
      </w:tblGrid>
      <w:tr w:rsidR="00D05961" w:rsidRPr="000D1FCC" w:rsidTr="00FA7D69">
        <w:trPr>
          <w:trHeight w:val="326"/>
        </w:trPr>
        <w:tc>
          <w:tcPr>
            <w:tcW w:w="10173" w:type="dxa"/>
          </w:tcPr>
          <w:p w:rsidR="00D05961" w:rsidRPr="000D1FCC" w:rsidRDefault="00D05961"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D05961" w:rsidRPr="000D1FCC" w:rsidRDefault="00D05961"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 а именно:</w:t>
            </w:r>
          </w:p>
          <w:p w:rsidR="00D05961" w:rsidRPr="000D1FCC" w:rsidRDefault="00D05961"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D05961" w:rsidRPr="000D1FCC" w:rsidRDefault="00D05961"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D05961" w:rsidRPr="000D1FCC" w:rsidRDefault="00D05961"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D05961" w:rsidRPr="000D1FCC" w:rsidRDefault="00D05961"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D05961" w:rsidRPr="000D1FCC" w:rsidRDefault="00D05961"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w:t>
            </w:r>
            <w:r w:rsidRPr="000D1FCC">
              <w:rPr>
                <w:rFonts w:ascii="Times New Roman" w:hAnsi="Times New Roman" w:cs="Times New Roman"/>
                <w:color w:val="000000" w:themeColor="text1"/>
                <w:sz w:val="24"/>
                <w:szCs w:val="24"/>
              </w:rPr>
              <w:lastRenderedPageBreak/>
              <w:t>постановлением главы муниципального образования.</w:t>
            </w:r>
          </w:p>
          <w:p w:rsidR="00D05961" w:rsidRPr="000D1FCC" w:rsidRDefault="00D05961"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контроль за деятельностью Управляющей организации по управлению многоквартирными домами.</w:t>
            </w:r>
          </w:p>
          <w:p w:rsidR="00D05961" w:rsidRPr="000D1FCC" w:rsidRDefault="00D05961" w:rsidP="00FA7D69">
            <w:pPr>
              <w:jc w:val="both"/>
              <w:rPr>
                <w:color w:val="000000" w:themeColor="text1"/>
                <w:sz w:val="24"/>
                <w:szCs w:val="24"/>
              </w:rPr>
            </w:pPr>
            <w:r w:rsidRPr="000D1FCC">
              <w:rPr>
                <w:b/>
                <w:color w:val="000000" w:themeColor="text1"/>
              </w:rPr>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D05961" w:rsidRPr="000D1FCC" w:rsidRDefault="00D05961"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D05961" w:rsidRPr="000D1FCC" w:rsidRDefault="00D05961"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D05961" w:rsidRPr="000D1FCC" w:rsidRDefault="00D05961"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D05961" w:rsidRPr="000D1FCC" w:rsidRDefault="00D05961" w:rsidP="00FA7D69">
            <w:pPr>
              <w:numPr>
                <w:ilvl w:val="0"/>
                <w:numId w:val="1"/>
              </w:numPr>
              <w:shd w:val="clear" w:color="auto" w:fill="FFFFFF"/>
              <w:rPr>
                <w:color w:val="000000" w:themeColor="text1"/>
                <w:sz w:val="24"/>
                <w:szCs w:val="24"/>
              </w:rPr>
            </w:pPr>
            <w:r w:rsidRPr="000D1FCC">
              <w:rPr>
                <w:color w:val="000000" w:themeColor="text1"/>
                <w:sz w:val="24"/>
                <w:szCs w:val="24"/>
              </w:rPr>
              <w:t>предоставить Управляющей организации документы, подтверждающие смену собственника;</w:t>
            </w:r>
          </w:p>
          <w:p w:rsidR="00D05961" w:rsidRPr="000D1FCC" w:rsidRDefault="00D05961" w:rsidP="00FA7D69">
            <w:pPr>
              <w:numPr>
                <w:ilvl w:val="0"/>
                <w:numId w:val="1"/>
              </w:numPr>
              <w:shd w:val="clear" w:color="auto" w:fill="FFFFFF"/>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D05961" w:rsidRPr="000D1FCC" w:rsidRDefault="00D05961" w:rsidP="00FA7D69">
            <w:pPr>
              <w:tabs>
                <w:tab w:val="left" w:pos="360"/>
                <w:tab w:val="left" w:pos="444"/>
              </w:tabs>
              <w:rPr>
                <w:b/>
                <w:color w:val="000000" w:themeColor="text1"/>
              </w:rPr>
            </w:pPr>
          </w:p>
          <w:p w:rsidR="00D05961" w:rsidRPr="000D1FCC" w:rsidRDefault="00D05961"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ЦЕНА ДОГОВОРА, РАЗМЕР ПЛАТЫ ЗА  ЖИЛОЕ</w:t>
            </w:r>
          </w:p>
          <w:p w:rsidR="00D05961" w:rsidRPr="000D1FCC" w:rsidRDefault="00D05961"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D05961" w:rsidRPr="000D1FCC" w:rsidRDefault="00D05961"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D05961" w:rsidRPr="000D1FCC" w:rsidRDefault="00D05961"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D05961" w:rsidRPr="000D1FCC" w:rsidRDefault="00D05961"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D05961" w:rsidRPr="000D1FCC" w:rsidRDefault="00D05961"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D05961" w:rsidRPr="000D1FCC" w:rsidRDefault="00D05961"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При отсутствии                 квартирных</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 xml:space="preserve">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lastRenderedPageBreak/>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D05961" w:rsidRPr="000D1FCC" w:rsidRDefault="00D05961" w:rsidP="00D05961">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кор./сч. 30101810300000000607, БИК 044442607 или в кассу Управляющей организации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учётом перерасчёта платежей за период временного отсутствия граждан в порядке, утверждаемом Правительством Российской Федерации.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общего имущества в многоквартирных домах в соответствии с Правилами содержания общего имущества в многоквартирном доме.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t xml:space="preserve">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w:t>
      </w:r>
      <w:r w:rsidRPr="000D1FCC">
        <w:rPr>
          <w:color w:val="000000" w:themeColor="text1"/>
          <w:sz w:val="24"/>
          <w:szCs w:val="24"/>
        </w:rPr>
        <w:lastRenderedPageBreak/>
        <w:t>предложений, связанных с условиями проведения капитального ремонта, если иное не предусмотрено действующим законодательством.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D05961" w:rsidRPr="000D1FCC" w:rsidRDefault="00D05961" w:rsidP="00D05961">
      <w:pPr>
        <w:tabs>
          <w:tab w:val="left" w:pos="1260"/>
        </w:tabs>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D05961" w:rsidRPr="000D1FCC" w:rsidRDefault="00D05961" w:rsidP="00D05961">
      <w:pPr>
        <w:jc w:val="both"/>
        <w:rPr>
          <w:b/>
          <w:color w:val="000000" w:themeColor="text1"/>
          <w:sz w:val="24"/>
          <w:szCs w:val="24"/>
        </w:rPr>
      </w:pPr>
    </w:p>
    <w:p w:rsidR="00D05961" w:rsidRPr="000D1FCC" w:rsidRDefault="00D05961" w:rsidP="00D05961">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D05961" w:rsidRPr="000D1FCC" w:rsidRDefault="00D05961" w:rsidP="00D05961">
      <w:pPr>
        <w:tabs>
          <w:tab w:val="left" w:pos="360"/>
        </w:tabs>
        <w:jc w:val="both"/>
        <w:rPr>
          <w:color w:val="000000" w:themeColor="text1"/>
          <w:sz w:val="24"/>
          <w:szCs w:val="24"/>
        </w:rPr>
      </w:pPr>
    </w:p>
    <w:p w:rsidR="00D05961" w:rsidRPr="000D1FCC" w:rsidRDefault="00D05961" w:rsidP="00D05961">
      <w:pPr>
        <w:tabs>
          <w:tab w:val="left" w:pos="360"/>
        </w:tabs>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ОСУЩЕСТВЛЕНИЕ КОНТРОЛЯ ЗА ВЫПОЛНЕНИЕМ УПРАВЛЯЮЩЕЙ</w:t>
      </w: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D05961" w:rsidRPr="000D1FCC" w:rsidRDefault="00D05961" w:rsidP="00D05961">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D05961" w:rsidRPr="000D1FCC" w:rsidRDefault="00D05961" w:rsidP="00D05961">
      <w:pPr>
        <w:jc w:val="both"/>
        <w:rPr>
          <w:color w:val="000000" w:themeColor="text1"/>
          <w:sz w:val="24"/>
          <w:szCs w:val="24"/>
        </w:rPr>
      </w:pPr>
    </w:p>
    <w:p w:rsidR="00D05961" w:rsidRPr="000D1FCC" w:rsidRDefault="00D05961" w:rsidP="00D05961">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t>Контроль за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D05961" w:rsidRPr="000D1FCC" w:rsidRDefault="00D05961" w:rsidP="00D05961">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получения от ответственных лиц Управляющей организации не позднее 5 рабочих дней с даты обращения информации о перечнях, объемах, качестве и периодичности выполненных работ или оказанных услуг;</w:t>
      </w:r>
    </w:p>
    <w:p w:rsidR="00D05961" w:rsidRPr="000D1FCC" w:rsidRDefault="00D05961" w:rsidP="00D05961">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D05961" w:rsidRPr="000D1FCC" w:rsidRDefault="00D05961" w:rsidP="00D05961">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D05961" w:rsidRPr="000D1FCC" w:rsidRDefault="00D05961" w:rsidP="00D05961">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D05961" w:rsidRPr="000D1FCC" w:rsidRDefault="00D05961" w:rsidP="00D05961">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инициирования созыва внеочередного общего собрания собственников для принятия решений по фактам выявленных нарушений и нереагированию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D05961" w:rsidRPr="000D1FCC" w:rsidRDefault="00D05961" w:rsidP="00D05961">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w:t>
      </w:r>
      <w:r w:rsidRPr="000D1FCC">
        <w:rPr>
          <w:color w:val="000000" w:themeColor="text1"/>
          <w:sz w:val="24"/>
          <w:szCs w:val="24"/>
        </w:rPr>
        <w:lastRenderedPageBreak/>
        <w:t>административного воздействия, обращения в другие инстанции согласно действующему законодательству.</w:t>
      </w:r>
    </w:p>
    <w:p w:rsidR="00D05961" w:rsidRPr="000D1FCC" w:rsidRDefault="00D05961" w:rsidP="00D05961">
      <w:pPr>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D05961" w:rsidRPr="000D1FCC" w:rsidRDefault="00D05961" w:rsidP="00D05961">
      <w:pPr>
        <w:tabs>
          <w:tab w:val="left" w:pos="360"/>
        </w:tabs>
        <w:spacing w:before="240" w:after="240"/>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D05961" w:rsidRPr="000D1FCC" w:rsidRDefault="00D05961" w:rsidP="00D05961">
      <w:pPr>
        <w:tabs>
          <w:tab w:val="left" w:pos="90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D05961" w:rsidRPr="000D1FCC" w:rsidRDefault="00D05961" w:rsidP="00D05961">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D05961" w:rsidRPr="000D1FCC" w:rsidRDefault="00D05961" w:rsidP="00D05961">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D05961" w:rsidRPr="000D1FCC" w:rsidRDefault="00D05961" w:rsidP="00D05961">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D05961" w:rsidRPr="000D1FCC" w:rsidRDefault="00D05961" w:rsidP="00D05961">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D05961" w:rsidRPr="000D1FCC" w:rsidRDefault="00D05961" w:rsidP="00D05961">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абз. 2 подпункта «а» пункта 7.1.1 настоящего договора.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D05961" w:rsidRPr="000D1FCC" w:rsidRDefault="00D05961" w:rsidP="00D05961">
      <w:pPr>
        <w:tabs>
          <w:tab w:val="left" w:pos="360"/>
        </w:tabs>
        <w:spacing w:before="240" w:after="24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lastRenderedPageBreak/>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D05961" w:rsidRPr="000D1FCC" w:rsidRDefault="00D05961" w:rsidP="00D05961">
      <w:pPr>
        <w:tabs>
          <w:tab w:val="left" w:pos="360"/>
        </w:tabs>
        <w:jc w:val="center"/>
        <w:rPr>
          <w:b/>
          <w:color w:val="000000" w:themeColor="text1"/>
          <w:sz w:val="24"/>
          <w:szCs w:val="24"/>
        </w:rPr>
      </w:pP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D05961" w:rsidRPr="000D1FCC" w:rsidRDefault="00D05961" w:rsidP="00D05961">
      <w:pPr>
        <w:jc w:val="both"/>
        <w:rPr>
          <w:color w:val="000000" w:themeColor="text1"/>
          <w:sz w:val="24"/>
          <w:szCs w:val="24"/>
        </w:rPr>
      </w:pP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D05961" w:rsidRPr="000D1FCC" w:rsidRDefault="00D05961" w:rsidP="00D05961">
      <w:pPr>
        <w:tabs>
          <w:tab w:val="left" w:pos="360"/>
        </w:tabs>
        <w:jc w:val="center"/>
        <w:rPr>
          <w:b/>
          <w:color w:val="000000" w:themeColor="text1"/>
          <w:sz w:val="24"/>
          <w:szCs w:val="24"/>
        </w:rPr>
      </w:pP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D05961" w:rsidRPr="000D1FCC" w:rsidRDefault="00D05961" w:rsidP="00D05961">
      <w:pPr>
        <w:jc w:val="center"/>
        <w:rPr>
          <w:b/>
          <w:color w:val="000000" w:themeColor="text1"/>
          <w:sz w:val="24"/>
          <w:szCs w:val="24"/>
        </w:rPr>
      </w:pP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заключен на 3 года и вступает в действие с «03» февраля 2020 года.</w:t>
      </w:r>
    </w:p>
    <w:p w:rsidR="00D05961" w:rsidRPr="000D1FCC" w:rsidRDefault="00D05961" w:rsidP="00D05961">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D05961" w:rsidRPr="000D1FCC" w:rsidRDefault="00D05961" w:rsidP="00D05961">
      <w:pPr>
        <w:jc w:val="both"/>
        <w:rPr>
          <w:color w:val="000000" w:themeColor="text1"/>
          <w:spacing w:val="-2"/>
          <w:sz w:val="24"/>
          <w:szCs w:val="24"/>
        </w:rPr>
      </w:pPr>
    </w:p>
    <w:p w:rsidR="00D05961" w:rsidRDefault="00D05961" w:rsidP="00D05961">
      <w:pPr>
        <w:tabs>
          <w:tab w:val="left" w:pos="360"/>
        </w:tabs>
        <w:jc w:val="center"/>
        <w:outlineLvl w:val="0"/>
        <w:rPr>
          <w:b/>
          <w:color w:val="000000" w:themeColor="text1"/>
          <w:sz w:val="24"/>
          <w:szCs w:val="24"/>
        </w:rPr>
      </w:pPr>
    </w:p>
    <w:p w:rsidR="00D05961" w:rsidRDefault="00D05961" w:rsidP="00D05961">
      <w:pPr>
        <w:tabs>
          <w:tab w:val="left" w:pos="360"/>
        </w:tabs>
        <w:jc w:val="center"/>
        <w:outlineLvl w:val="0"/>
        <w:rPr>
          <w:b/>
          <w:color w:val="000000" w:themeColor="text1"/>
          <w:sz w:val="24"/>
          <w:szCs w:val="24"/>
        </w:rPr>
      </w:pPr>
    </w:p>
    <w:p w:rsidR="00D05961" w:rsidRPr="000D1FCC" w:rsidRDefault="00D05961" w:rsidP="00D05961">
      <w:pPr>
        <w:tabs>
          <w:tab w:val="left" w:pos="360"/>
        </w:tabs>
        <w:jc w:val="center"/>
        <w:outlineLvl w:val="0"/>
        <w:rPr>
          <w:b/>
          <w:color w:val="000000" w:themeColor="text1"/>
          <w:sz w:val="24"/>
          <w:szCs w:val="24"/>
        </w:rPr>
      </w:pPr>
    </w:p>
    <w:p w:rsidR="00D05961" w:rsidRPr="000D1FCC" w:rsidRDefault="00D05961" w:rsidP="00D05961">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p w:rsidR="00D05961" w:rsidRPr="000D1FCC" w:rsidRDefault="00D05961" w:rsidP="00D05961">
      <w:pPr>
        <w:ind w:firstLine="567"/>
        <w:jc w:val="center"/>
        <w:rPr>
          <w:b/>
          <w:color w:val="000000" w:themeColor="text1"/>
          <w:sz w:val="24"/>
          <w:szCs w:val="24"/>
        </w:rPr>
      </w:pPr>
    </w:p>
    <w:tbl>
      <w:tblPr>
        <w:tblW w:w="9747" w:type="dxa"/>
        <w:tblLook w:val="01E0" w:firstRow="1" w:lastRow="1" w:firstColumn="1" w:lastColumn="1" w:noHBand="0" w:noVBand="0"/>
      </w:tblPr>
      <w:tblGrid>
        <w:gridCol w:w="4788"/>
        <w:gridCol w:w="4959"/>
      </w:tblGrid>
      <w:tr w:rsidR="00D05961" w:rsidRPr="000D1FCC" w:rsidTr="00FA7D69">
        <w:tc>
          <w:tcPr>
            <w:tcW w:w="4788" w:type="dxa"/>
          </w:tcPr>
          <w:p w:rsidR="00D05961" w:rsidRPr="000D1FCC" w:rsidRDefault="00D05961" w:rsidP="00FA7D69">
            <w:pPr>
              <w:jc w:val="center"/>
              <w:rPr>
                <w:b/>
                <w:color w:val="000000" w:themeColor="text1"/>
                <w:sz w:val="24"/>
                <w:szCs w:val="24"/>
              </w:rPr>
            </w:pPr>
            <w:r w:rsidRPr="000D1FCC">
              <w:rPr>
                <w:b/>
                <w:color w:val="000000" w:themeColor="text1"/>
                <w:sz w:val="24"/>
                <w:szCs w:val="24"/>
              </w:rPr>
              <w:t>«Управляющая организация»</w:t>
            </w:r>
          </w:p>
          <w:p w:rsidR="00D05961" w:rsidRPr="000D1FCC" w:rsidRDefault="00D05961"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муниципального образования Чукотский муниципальный район «Айсберг» </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р/счет № 40702810436180000557</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lastRenderedPageBreak/>
              <w:t>Банк получателя: Северо – Восточный Банк Сбербанка России г. Магадан</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D05961" w:rsidRPr="000D1FCC" w:rsidRDefault="00D05961" w:rsidP="00FA7D69">
            <w:pPr>
              <w:rPr>
                <w:b/>
                <w:color w:val="000000" w:themeColor="text1"/>
                <w:sz w:val="24"/>
                <w:szCs w:val="24"/>
              </w:rPr>
            </w:pPr>
          </w:p>
          <w:p w:rsidR="00D05961" w:rsidRPr="000D1FCC" w:rsidRDefault="00D05961" w:rsidP="00FA7D69">
            <w:pPr>
              <w:rPr>
                <w:b/>
                <w:color w:val="000000" w:themeColor="text1"/>
                <w:sz w:val="24"/>
                <w:szCs w:val="24"/>
              </w:rPr>
            </w:pPr>
            <w:r w:rsidRPr="000D1FCC">
              <w:rPr>
                <w:b/>
                <w:color w:val="000000" w:themeColor="text1"/>
                <w:sz w:val="24"/>
                <w:szCs w:val="24"/>
              </w:rPr>
              <w:t xml:space="preserve"> И.о. директора           </w:t>
            </w:r>
          </w:p>
          <w:p w:rsidR="00D05961" w:rsidRPr="000D1FCC" w:rsidRDefault="00D05961" w:rsidP="00FA7D69">
            <w:pPr>
              <w:rPr>
                <w:b/>
                <w:color w:val="000000" w:themeColor="text1"/>
                <w:sz w:val="24"/>
                <w:szCs w:val="24"/>
              </w:rPr>
            </w:pPr>
          </w:p>
          <w:p w:rsidR="00D05961" w:rsidRPr="000D1FCC" w:rsidRDefault="00D05961" w:rsidP="00FA7D69">
            <w:pPr>
              <w:rPr>
                <w:b/>
                <w:color w:val="000000" w:themeColor="text1"/>
                <w:sz w:val="24"/>
                <w:szCs w:val="24"/>
              </w:rPr>
            </w:pPr>
          </w:p>
          <w:p w:rsidR="00D05961" w:rsidRPr="000D1FCC" w:rsidRDefault="00D05961"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D05961" w:rsidRPr="000D1FCC" w:rsidRDefault="00D05961"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D05961" w:rsidRPr="000D1FCC" w:rsidRDefault="00D05961" w:rsidP="00FA7D69">
            <w:pPr>
              <w:jc w:val="center"/>
              <w:rPr>
                <w:b/>
                <w:color w:val="000000" w:themeColor="text1"/>
                <w:sz w:val="24"/>
                <w:szCs w:val="24"/>
              </w:rPr>
            </w:pPr>
            <w:r w:rsidRPr="000D1FCC">
              <w:rPr>
                <w:b/>
                <w:color w:val="000000" w:themeColor="text1"/>
                <w:sz w:val="24"/>
                <w:szCs w:val="24"/>
              </w:rPr>
              <w:lastRenderedPageBreak/>
              <w:t>«Собственник»</w:t>
            </w:r>
          </w:p>
          <w:p w:rsidR="00D05961" w:rsidRPr="000D1FCC" w:rsidRDefault="00D05961"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Чукотский район с. Лаврентия, ул. Советская, д. 15</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УФК по Чукотскому автономному округу (Администрация муниципального образования Чукотский муниципальный район л/с 0</w:t>
            </w:r>
            <w:r>
              <w:rPr>
                <w:rFonts w:eastAsia="Batang"/>
                <w:bCs/>
                <w:color w:val="000000" w:themeColor="text1"/>
                <w:sz w:val="24"/>
                <w:szCs w:val="24"/>
              </w:rPr>
              <w:t>3</w:t>
            </w:r>
            <w:r w:rsidRPr="000D1FCC">
              <w:rPr>
                <w:rFonts w:eastAsia="Batang"/>
                <w:bCs/>
                <w:color w:val="000000" w:themeColor="text1"/>
                <w:sz w:val="24"/>
                <w:szCs w:val="24"/>
              </w:rPr>
              <w:t>883000610)</w:t>
            </w:r>
          </w:p>
          <w:p w:rsidR="00D05961" w:rsidRPr="000D1FCC" w:rsidRDefault="00D05961" w:rsidP="00FA7D69">
            <w:pPr>
              <w:widowControl w:val="0"/>
              <w:tabs>
                <w:tab w:val="num" w:pos="1307"/>
              </w:tabs>
              <w:adjustRightInd w:val="0"/>
              <w:ind w:right="-3"/>
              <w:textAlignment w:val="baseline"/>
              <w:rPr>
                <w:rFonts w:eastAsia="Batang"/>
                <w:color w:val="000000" w:themeColor="text1"/>
                <w:sz w:val="24"/>
                <w:szCs w:val="24"/>
              </w:rPr>
            </w:pPr>
            <w:r w:rsidRPr="000D1FCC">
              <w:rPr>
                <w:rFonts w:eastAsia="Batang"/>
                <w:color w:val="000000" w:themeColor="text1"/>
                <w:sz w:val="24"/>
                <w:szCs w:val="24"/>
              </w:rPr>
              <w:lastRenderedPageBreak/>
              <w:t>р/с 40204810577190000019      в Отделении Анадырь г. Анадырь</w:t>
            </w:r>
          </w:p>
          <w:p w:rsidR="00D05961" w:rsidRPr="000D1FCC" w:rsidRDefault="00D05961"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D05961" w:rsidRPr="000D1FCC" w:rsidRDefault="00D05961" w:rsidP="00FA7D69">
            <w:pPr>
              <w:rPr>
                <w:rFonts w:eastAsia="Batang"/>
                <w:bCs/>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b/>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D05961" w:rsidRPr="000D1FCC" w:rsidRDefault="00D05961" w:rsidP="00FA7D69">
            <w:pPr>
              <w:pStyle w:val="ConsNormal"/>
              <w:widowControl/>
              <w:ind w:right="-3" w:firstLine="0"/>
              <w:rPr>
                <w:rFonts w:ascii="Times New Roman" w:hAnsi="Times New Roman" w:cs="Times New Roman"/>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color w:val="000000" w:themeColor="text1"/>
                <w:sz w:val="24"/>
                <w:szCs w:val="24"/>
              </w:rPr>
            </w:pPr>
          </w:p>
          <w:p w:rsidR="00D05961" w:rsidRPr="000D1FCC" w:rsidRDefault="00D05961" w:rsidP="00FA7D69">
            <w:pPr>
              <w:rPr>
                <w:color w:val="000000" w:themeColor="text1"/>
                <w:sz w:val="24"/>
                <w:szCs w:val="24"/>
              </w:rPr>
            </w:pPr>
            <w:r w:rsidRPr="000D1FCC">
              <w:rPr>
                <w:color w:val="000000" w:themeColor="text1"/>
                <w:sz w:val="24"/>
                <w:szCs w:val="24"/>
              </w:rPr>
              <w:t>_________________ Л.П. Юрочко</w:t>
            </w:r>
          </w:p>
          <w:p w:rsidR="00D05961" w:rsidRPr="000D1FCC" w:rsidRDefault="00D05961" w:rsidP="00FA7D69">
            <w:pPr>
              <w:rPr>
                <w:b/>
                <w:color w:val="000000" w:themeColor="text1"/>
                <w:sz w:val="24"/>
                <w:szCs w:val="24"/>
              </w:rPr>
            </w:pPr>
            <w:r w:rsidRPr="000D1FCC">
              <w:rPr>
                <w:color w:val="000000" w:themeColor="text1"/>
                <w:sz w:val="24"/>
                <w:szCs w:val="24"/>
              </w:rPr>
              <w:t>М.П.</w:t>
            </w:r>
          </w:p>
        </w:tc>
      </w:tr>
    </w:tbl>
    <w:p w:rsidR="00D05961" w:rsidRPr="000D1FCC" w:rsidRDefault="00D05961" w:rsidP="00D05961">
      <w:pPr>
        <w:ind w:firstLine="567"/>
        <w:jc w:val="center"/>
        <w:rPr>
          <w:color w:val="000000" w:themeColor="text1"/>
          <w:sz w:val="24"/>
          <w:szCs w:val="24"/>
        </w:rPr>
      </w:pPr>
      <w:r w:rsidRPr="000D1FCC">
        <w:rPr>
          <w:color w:val="000000" w:themeColor="text1"/>
          <w:sz w:val="24"/>
          <w:szCs w:val="24"/>
        </w:rPr>
        <w:lastRenderedPageBreak/>
        <w:t xml:space="preserve">                      </w:t>
      </w:r>
    </w:p>
    <w:p w:rsidR="00D05961" w:rsidRPr="000D1FCC" w:rsidRDefault="00D05961" w:rsidP="00D05961">
      <w:pPr>
        <w:rPr>
          <w:color w:val="000000" w:themeColor="text1"/>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pStyle w:val="ConsTitle"/>
        <w:widowControl/>
        <w:jc w:val="center"/>
        <w:rPr>
          <w:rFonts w:ascii="Times New Roman" w:hAnsi="Times New Roman" w:cs="Times New Roman"/>
          <w:color w:val="000000" w:themeColor="text1"/>
          <w:sz w:val="24"/>
          <w:szCs w:val="24"/>
        </w:rPr>
      </w:pPr>
    </w:p>
    <w:p w:rsidR="00D05961" w:rsidRPr="000D1FCC" w:rsidRDefault="00D05961" w:rsidP="00D05961">
      <w:pPr>
        <w:pStyle w:val="ConsTitle"/>
        <w:widowControl/>
        <w:jc w:val="center"/>
        <w:rPr>
          <w:rFonts w:ascii="Times New Roman" w:hAnsi="Times New Roman" w:cs="Times New Roman"/>
          <w:color w:val="000000" w:themeColor="text1"/>
          <w:sz w:val="24"/>
          <w:szCs w:val="24"/>
        </w:rPr>
      </w:pPr>
    </w:p>
    <w:p w:rsidR="00D05961" w:rsidRPr="000D1FCC" w:rsidRDefault="00D05961" w:rsidP="00D05961">
      <w:pPr>
        <w:pStyle w:val="ConsTitle"/>
        <w:widowControl/>
        <w:jc w:val="center"/>
        <w:rPr>
          <w:rFonts w:ascii="Times New Roman" w:hAnsi="Times New Roman" w:cs="Times New Roman"/>
          <w:color w:val="000000" w:themeColor="text1"/>
          <w:sz w:val="24"/>
          <w:szCs w:val="24"/>
        </w:rPr>
      </w:pPr>
    </w:p>
    <w:p w:rsidR="00D05961" w:rsidRPr="000D1FCC" w:rsidRDefault="00D05961" w:rsidP="00D05961">
      <w:pPr>
        <w:pStyle w:val="ConsTitle"/>
        <w:widowControl/>
        <w:jc w:val="center"/>
        <w:rPr>
          <w:rFonts w:ascii="Times New Roman" w:hAnsi="Times New Roman" w:cs="Times New Roman"/>
          <w:color w:val="000000" w:themeColor="text1"/>
          <w:sz w:val="24"/>
          <w:szCs w:val="24"/>
        </w:rPr>
      </w:pPr>
    </w:p>
    <w:p w:rsidR="00D05961" w:rsidRPr="000D1FCC" w:rsidRDefault="00D05961" w:rsidP="00D05961">
      <w:pPr>
        <w:pStyle w:val="ConsTitle"/>
        <w:widowControl/>
        <w:jc w:val="center"/>
        <w:rPr>
          <w:rFonts w:ascii="Times New Roman" w:hAnsi="Times New Roman" w:cs="Times New Roman"/>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Default="00D05961" w:rsidP="00D05961">
      <w:pPr>
        <w:outlineLvl w:val="0"/>
        <w:rPr>
          <w:color w:val="000000" w:themeColor="text1"/>
          <w:sz w:val="24"/>
          <w:szCs w:val="24"/>
        </w:rPr>
      </w:pPr>
    </w:p>
    <w:p w:rsidR="00D05961" w:rsidRPr="000D1FCC" w:rsidRDefault="00D05961" w:rsidP="00D05961">
      <w:pPr>
        <w:outlineLvl w:val="0"/>
        <w:rPr>
          <w:color w:val="000000" w:themeColor="text1"/>
          <w:sz w:val="24"/>
          <w:szCs w:val="24"/>
        </w:rPr>
      </w:pPr>
    </w:p>
    <w:p w:rsidR="00D05961" w:rsidRPr="000D1FCC" w:rsidRDefault="00D05961" w:rsidP="00D05961">
      <w:pPr>
        <w:outlineLvl w:val="0"/>
        <w:rPr>
          <w:color w:val="000000" w:themeColor="text1"/>
          <w:sz w:val="24"/>
          <w:szCs w:val="24"/>
        </w:rPr>
      </w:pPr>
    </w:p>
    <w:p w:rsidR="00D05961" w:rsidRPr="000D1FCC" w:rsidRDefault="00D05961" w:rsidP="00D05961">
      <w:pPr>
        <w:outlineLvl w:val="0"/>
        <w:rPr>
          <w:color w:val="000000" w:themeColor="text1"/>
          <w:sz w:val="24"/>
          <w:szCs w:val="24"/>
        </w:rPr>
      </w:pPr>
      <w:r w:rsidRPr="000D1FCC">
        <w:rPr>
          <w:color w:val="000000" w:themeColor="text1"/>
          <w:sz w:val="24"/>
          <w:szCs w:val="24"/>
        </w:rPr>
        <w:t xml:space="preserve">                                                                                                                                     Приложение 2</w:t>
      </w:r>
    </w:p>
    <w:p w:rsidR="00D05961" w:rsidRPr="000D1FCC" w:rsidRDefault="00D05961" w:rsidP="00D05961">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D05961" w:rsidRPr="000D1FCC" w:rsidRDefault="00D05961" w:rsidP="00D05961">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 xml:space="preserve">03.02.2020 г </w:t>
      </w:r>
      <w:r w:rsidRPr="000D1FCC">
        <w:rPr>
          <w:color w:val="000000" w:themeColor="text1"/>
          <w:sz w:val="24"/>
          <w:szCs w:val="24"/>
        </w:rPr>
        <w:t>№</w:t>
      </w:r>
      <w:r>
        <w:rPr>
          <w:color w:val="000000" w:themeColor="text1"/>
          <w:sz w:val="24"/>
          <w:szCs w:val="24"/>
        </w:rPr>
        <w:t>04-20</w:t>
      </w:r>
    </w:p>
    <w:p w:rsidR="00D05961" w:rsidRPr="000D1FCC" w:rsidRDefault="00D05961" w:rsidP="00D05961">
      <w:pPr>
        <w:jc w:val="right"/>
        <w:rPr>
          <w:color w:val="000000" w:themeColor="text1"/>
          <w:sz w:val="24"/>
          <w:szCs w:val="24"/>
        </w:rPr>
      </w:pPr>
    </w:p>
    <w:p w:rsidR="00D05961" w:rsidRPr="000D1FCC" w:rsidRDefault="00D05961" w:rsidP="00D05961">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tbl>
      <w:tblPr>
        <w:tblW w:w="10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2"/>
        <w:gridCol w:w="2433"/>
        <w:gridCol w:w="1241"/>
        <w:gridCol w:w="1286"/>
      </w:tblGrid>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Плата в год (без НДС), тыс.руб.</w:t>
            </w:r>
          </w:p>
        </w:tc>
        <w:tc>
          <w:tcPr>
            <w:tcW w:w="1286"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Стоимость на 1 кв.м. общей площади (рублей в месяц)</w:t>
            </w: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color w:val="000000" w:themeColor="text1"/>
              </w:rPr>
            </w:pPr>
            <w:r w:rsidRPr="000D1FCC">
              <w:rPr>
                <w:color w:val="000000" w:themeColor="text1"/>
              </w:rPr>
              <w:t>СЭС</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2 раза в год</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6,17</w:t>
            </w: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0,32</w:t>
            </w: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b/>
                <w:color w:val="000000" w:themeColor="text1"/>
              </w:rPr>
            </w:pPr>
            <w:r w:rsidRPr="000D1FCC">
              <w:rPr>
                <w:b/>
                <w:color w:val="000000" w:themeColor="text1"/>
              </w:rPr>
              <w:t>Обслуживание и ремонт конструктивных элементов жилых зданий</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b/>
                <w:color w:val="000000" w:themeColor="text1"/>
              </w:rPr>
            </w:pP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i/>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i/>
                <w:color w:val="000000" w:themeColor="text1"/>
              </w:rPr>
            </w:pP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color w:val="000000" w:themeColor="text1"/>
              </w:rPr>
            </w:pPr>
            <w:r w:rsidRPr="000D1FCC">
              <w:rPr>
                <w:color w:val="000000" w:themeColor="text1"/>
              </w:rPr>
              <w:t>Оконные и дверные заполнения (смена и восстановление отдельных элементов (приборов) и заполнений в местах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при необходимости</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13,63</w:t>
            </w: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0,70</w:t>
            </w: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b/>
                <w:color w:val="000000" w:themeColor="text1"/>
              </w:rPr>
            </w:pPr>
            <w:r w:rsidRPr="000D1FCC">
              <w:rPr>
                <w:b/>
                <w:color w:val="000000" w:themeColor="text1"/>
              </w:rPr>
              <w:lastRenderedPageBreak/>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color w:val="000000" w:themeColor="text1"/>
              </w:rPr>
            </w:pPr>
            <w:r w:rsidRPr="000D1FCC">
              <w:rPr>
                <w:color w:val="000000" w:themeColor="text1"/>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both"/>
              <w:rPr>
                <w:b/>
                <w:color w:val="000000" w:themeColor="text1"/>
              </w:rPr>
            </w:pPr>
            <w:r w:rsidRPr="000D1FCC">
              <w:rPr>
                <w:color w:val="000000" w:themeColor="text1"/>
              </w:rPr>
              <w:t>(н</w:t>
            </w:r>
            <w:r w:rsidRPr="000D1FCC">
              <w:rPr>
                <w:color w:val="000000" w:themeColor="text1"/>
                <w:sz w:val="24"/>
                <w:szCs w:val="24"/>
              </w:rPr>
              <w:t>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color w:val="000000" w:themeColor="text1"/>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539,35</w:t>
            </w: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27,86</w:t>
            </w: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color w:val="000000" w:themeColor="text1"/>
                <w:sz w:val="24"/>
                <w:szCs w:val="24"/>
              </w:rPr>
            </w:pPr>
            <w:r w:rsidRPr="000D1FCC">
              <w:rPr>
                <w:b/>
                <w:bCs/>
                <w:color w:val="000000" w:themeColor="text1"/>
                <w:sz w:val="24"/>
                <w:szCs w:val="24"/>
              </w:rPr>
              <w:t>Освещение мест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25,76</w:t>
            </w: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color w:val="000000" w:themeColor="text1"/>
              </w:rPr>
            </w:pPr>
            <w:r w:rsidRPr="000D1FCC">
              <w:rPr>
                <w:color w:val="000000" w:themeColor="text1"/>
              </w:rPr>
              <w:t>1,33</w:t>
            </w:r>
          </w:p>
        </w:tc>
      </w:tr>
      <w:tr w:rsidR="00D05961"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rPr>
                <w:b/>
                <w:color w:val="000000" w:themeColor="text1"/>
              </w:rPr>
            </w:pPr>
            <w:r w:rsidRPr="000D1FCC">
              <w:rPr>
                <w:b/>
                <w:color w:val="000000" w:themeColor="text1"/>
              </w:rPr>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D05961" w:rsidRPr="000D1FCC" w:rsidRDefault="00D05961"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b/>
                <w:color w:val="000000" w:themeColor="text1"/>
              </w:rPr>
            </w:pPr>
            <w:r w:rsidRPr="000D1FCC">
              <w:rPr>
                <w:b/>
                <w:color w:val="000000" w:themeColor="text1"/>
              </w:rPr>
              <w:t>584,92</w:t>
            </w:r>
          </w:p>
        </w:tc>
        <w:tc>
          <w:tcPr>
            <w:tcW w:w="1286" w:type="dxa"/>
            <w:tcBorders>
              <w:top w:val="single" w:sz="4" w:space="0" w:color="auto"/>
              <w:left w:val="single" w:sz="4" w:space="0" w:color="auto"/>
              <w:bottom w:val="single" w:sz="4" w:space="0" w:color="auto"/>
              <w:right w:val="single" w:sz="4" w:space="0" w:color="auto"/>
            </w:tcBorders>
            <w:vAlign w:val="center"/>
          </w:tcPr>
          <w:p w:rsidR="00D05961" w:rsidRPr="000D1FCC" w:rsidRDefault="00D05961" w:rsidP="00FA7D69">
            <w:pPr>
              <w:jc w:val="center"/>
              <w:rPr>
                <w:b/>
                <w:color w:val="000000" w:themeColor="text1"/>
              </w:rPr>
            </w:pPr>
            <w:r w:rsidRPr="000D1FCC">
              <w:rPr>
                <w:b/>
                <w:color w:val="000000" w:themeColor="text1"/>
              </w:rPr>
              <w:t>30,22</w:t>
            </w:r>
          </w:p>
        </w:tc>
      </w:tr>
    </w:tbl>
    <w:p w:rsidR="00D05961" w:rsidRPr="000D1FCC" w:rsidRDefault="00D05961" w:rsidP="00D05961">
      <w:pPr>
        <w:jc w:val="center"/>
        <w:outlineLvl w:val="0"/>
        <w:rPr>
          <w:color w:val="000000" w:themeColor="text1"/>
          <w:sz w:val="24"/>
          <w:szCs w:val="24"/>
        </w:rPr>
      </w:pPr>
    </w:p>
    <w:p w:rsidR="00D05961" w:rsidRPr="000D1FCC" w:rsidRDefault="00D05961" w:rsidP="00D05961">
      <w:pPr>
        <w:jc w:val="center"/>
        <w:rPr>
          <w:color w:val="000000" w:themeColor="text1"/>
        </w:rPr>
      </w:pPr>
    </w:p>
    <w:p w:rsidR="00D05961" w:rsidRPr="000D1FCC" w:rsidRDefault="00D05961" w:rsidP="00D05961">
      <w:pPr>
        <w:jc w:val="center"/>
        <w:rPr>
          <w:color w:val="000000" w:themeColor="text1"/>
        </w:rPr>
      </w:pPr>
    </w:p>
    <w:p w:rsidR="00D05961" w:rsidRPr="000D1FCC" w:rsidRDefault="00D05961" w:rsidP="00D05961">
      <w:pPr>
        <w:jc w:val="center"/>
        <w:rPr>
          <w:color w:val="000000" w:themeColor="text1"/>
        </w:rPr>
      </w:pPr>
    </w:p>
    <w:tbl>
      <w:tblPr>
        <w:tblW w:w="10348" w:type="dxa"/>
        <w:tblInd w:w="250" w:type="dxa"/>
        <w:tblLook w:val="01E0" w:firstRow="1" w:lastRow="1" w:firstColumn="1" w:lastColumn="1" w:noHBand="0" w:noVBand="0"/>
      </w:tblPr>
      <w:tblGrid>
        <w:gridCol w:w="5104"/>
        <w:gridCol w:w="5244"/>
      </w:tblGrid>
      <w:tr w:rsidR="00D05961" w:rsidRPr="000D1FCC" w:rsidTr="00FA7D69">
        <w:tc>
          <w:tcPr>
            <w:tcW w:w="5104" w:type="dxa"/>
          </w:tcPr>
          <w:p w:rsidR="00D05961" w:rsidRPr="000D1FCC" w:rsidRDefault="00D05961" w:rsidP="00FA7D69">
            <w:pPr>
              <w:jc w:val="center"/>
              <w:rPr>
                <w:b/>
                <w:color w:val="000000" w:themeColor="text1"/>
                <w:sz w:val="24"/>
                <w:szCs w:val="24"/>
              </w:rPr>
            </w:pPr>
            <w:r w:rsidRPr="000D1FCC">
              <w:rPr>
                <w:b/>
                <w:color w:val="000000" w:themeColor="text1"/>
                <w:sz w:val="24"/>
                <w:szCs w:val="24"/>
              </w:rPr>
              <w:t>«Управляющая организация»</w:t>
            </w:r>
          </w:p>
          <w:p w:rsidR="00D05961" w:rsidRPr="000D1FCC" w:rsidRDefault="00D05961"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муниципального образования Чукотский муниципальный район «Айсберг» </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р/счет № 40702810436180000557</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D05961" w:rsidRPr="000D1FCC" w:rsidRDefault="00D05961" w:rsidP="00FA7D69">
            <w:pPr>
              <w:rPr>
                <w:b/>
                <w:color w:val="000000" w:themeColor="text1"/>
                <w:sz w:val="24"/>
                <w:szCs w:val="24"/>
              </w:rPr>
            </w:pPr>
          </w:p>
          <w:p w:rsidR="00D05961" w:rsidRPr="000D1FCC" w:rsidRDefault="00D05961" w:rsidP="00FA7D69">
            <w:pPr>
              <w:rPr>
                <w:b/>
                <w:color w:val="000000" w:themeColor="text1"/>
                <w:sz w:val="24"/>
                <w:szCs w:val="24"/>
              </w:rPr>
            </w:pPr>
            <w:r w:rsidRPr="000D1FCC">
              <w:rPr>
                <w:b/>
                <w:color w:val="000000" w:themeColor="text1"/>
                <w:sz w:val="24"/>
                <w:szCs w:val="24"/>
              </w:rPr>
              <w:t xml:space="preserve"> И.о. директора           </w:t>
            </w:r>
          </w:p>
          <w:p w:rsidR="00D05961" w:rsidRPr="000D1FCC" w:rsidRDefault="00D05961" w:rsidP="00FA7D69">
            <w:pPr>
              <w:rPr>
                <w:b/>
                <w:color w:val="000000" w:themeColor="text1"/>
                <w:sz w:val="24"/>
                <w:szCs w:val="24"/>
              </w:rPr>
            </w:pPr>
          </w:p>
          <w:p w:rsidR="00D05961" w:rsidRPr="000D1FCC" w:rsidRDefault="00D05961"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D05961" w:rsidRPr="000D1FCC" w:rsidRDefault="00D05961" w:rsidP="00FA7D69">
            <w:pPr>
              <w:rPr>
                <w:b/>
                <w:color w:val="000000" w:themeColor="text1"/>
                <w:sz w:val="24"/>
                <w:szCs w:val="24"/>
              </w:rPr>
            </w:pPr>
            <w:r w:rsidRPr="000D1FCC">
              <w:rPr>
                <w:rFonts w:eastAsia="Batang"/>
                <w:bCs/>
                <w:color w:val="000000" w:themeColor="text1"/>
                <w:sz w:val="24"/>
                <w:szCs w:val="24"/>
              </w:rPr>
              <w:t>М.П.</w:t>
            </w:r>
          </w:p>
        </w:tc>
        <w:tc>
          <w:tcPr>
            <w:tcW w:w="5244" w:type="dxa"/>
          </w:tcPr>
          <w:p w:rsidR="00D05961" w:rsidRPr="000D1FCC" w:rsidRDefault="00D05961" w:rsidP="00FA7D69">
            <w:pPr>
              <w:jc w:val="center"/>
              <w:rPr>
                <w:b/>
                <w:color w:val="000000" w:themeColor="text1"/>
                <w:sz w:val="24"/>
                <w:szCs w:val="24"/>
              </w:rPr>
            </w:pPr>
            <w:r w:rsidRPr="000D1FCC">
              <w:rPr>
                <w:b/>
                <w:color w:val="000000" w:themeColor="text1"/>
                <w:sz w:val="24"/>
                <w:szCs w:val="24"/>
              </w:rPr>
              <w:t>«Собственник»</w:t>
            </w:r>
          </w:p>
          <w:p w:rsidR="00D05961" w:rsidRPr="000D1FCC" w:rsidRDefault="00D05961"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Чукотский район с. Лаврентия, ул. Советская, д. 15</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УФК по Чукотскому автономному округу (Администрация муниципального образования Чукотский муниципальный район л/с 0</w:t>
            </w:r>
            <w:r>
              <w:rPr>
                <w:rFonts w:eastAsia="Batang"/>
                <w:bCs/>
                <w:color w:val="000000" w:themeColor="text1"/>
                <w:sz w:val="24"/>
                <w:szCs w:val="24"/>
              </w:rPr>
              <w:t>3</w:t>
            </w:r>
            <w:r w:rsidRPr="000D1FCC">
              <w:rPr>
                <w:rFonts w:eastAsia="Batang"/>
                <w:bCs/>
                <w:color w:val="000000" w:themeColor="text1"/>
                <w:sz w:val="24"/>
                <w:szCs w:val="24"/>
              </w:rPr>
              <w:t>883000610)</w:t>
            </w:r>
          </w:p>
          <w:p w:rsidR="00D05961" w:rsidRPr="000D1FCC" w:rsidRDefault="00D05961" w:rsidP="00FA7D69">
            <w:pPr>
              <w:widowControl w:val="0"/>
              <w:tabs>
                <w:tab w:val="num" w:pos="1307"/>
              </w:tabs>
              <w:adjustRightInd w:val="0"/>
              <w:ind w:right="-3"/>
              <w:textAlignment w:val="baseline"/>
              <w:rPr>
                <w:rFonts w:eastAsia="Batang"/>
                <w:color w:val="000000" w:themeColor="text1"/>
                <w:sz w:val="24"/>
                <w:szCs w:val="24"/>
              </w:rPr>
            </w:pPr>
            <w:r w:rsidRPr="000D1FCC">
              <w:rPr>
                <w:rFonts w:eastAsia="Batang"/>
                <w:color w:val="000000" w:themeColor="text1"/>
                <w:sz w:val="24"/>
                <w:szCs w:val="24"/>
              </w:rPr>
              <w:t>р/с 40204810577190000019      в Отделении Анадырь г. Анадырь</w:t>
            </w:r>
          </w:p>
          <w:p w:rsidR="00D05961" w:rsidRPr="000D1FCC" w:rsidRDefault="00D05961"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D05961" w:rsidRPr="000D1FCC" w:rsidRDefault="00D05961" w:rsidP="00FA7D69">
            <w:pPr>
              <w:rPr>
                <w:rFonts w:eastAsia="Batang"/>
                <w:bCs/>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b/>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D05961" w:rsidRPr="000D1FCC" w:rsidRDefault="00D05961" w:rsidP="00FA7D69">
            <w:pPr>
              <w:pStyle w:val="ConsNormal"/>
              <w:widowControl/>
              <w:ind w:right="-3" w:firstLine="0"/>
              <w:jc w:val="center"/>
              <w:rPr>
                <w:rFonts w:ascii="Times New Roman" w:hAnsi="Times New Roman" w:cs="Times New Roman"/>
                <w:color w:val="000000" w:themeColor="text1"/>
                <w:sz w:val="24"/>
                <w:szCs w:val="24"/>
              </w:rPr>
            </w:pPr>
          </w:p>
          <w:p w:rsidR="00D05961" w:rsidRPr="000D1FCC" w:rsidRDefault="00D05961" w:rsidP="00FA7D69">
            <w:pPr>
              <w:rPr>
                <w:color w:val="000000" w:themeColor="text1"/>
                <w:sz w:val="24"/>
                <w:szCs w:val="24"/>
              </w:rPr>
            </w:pPr>
            <w:r w:rsidRPr="000D1FCC">
              <w:rPr>
                <w:color w:val="000000" w:themeColor="text1"/>
                <w:sz w:val="24"/>
                <w:szCs w:val="24"/>
              </w:rPr>
              <w:t>_________________ Л.П. Юрочко</w:t>
            </w:r>
          </w:p>
          <w:p w:rsidR="00D05961" w:rsidRPr="000D1FCC" w:rsidRDefault="00D05961" w:rsidP="00FA7D69">
            <w:pPr>
              <w:rPr>
                <w:b/>
                <w:color w:val="000000" w:themeColor="text1"/>
                <w:sz w:val="24"/>
                <w:szCs w:val="24"/>
              </w:rPr>
            </w:pPr>
            <w:r w:rsidRPr="000D1FCC">
              <w:rPr>
                <w:color w:val="000000" w:themeColor="text1"/>
                <w:sz w:val="24"/>
                <w:szCs w:val="24"/>
              </w:rPr>
              <w:t>М.П.</w:t>
            </w:r>
          </w:p>
        </w:tc>
      </w:tr>
    </w:tbl>
    <w:p w:rsidR="00D05961" w:rsidRPr="000D1FCC" w:rsidRDefault="00D05961" w:rsidP="00D05961">
      <w:pPr>
        <w:rPr>
          <w:color w:val="000000" w:themeColor="text1"/>
          <w:sz w:val="24"/>
          <w:szCs w:val="24"/>
        </w:rPr>
      </w:pPr>
    </w:p>
    <w:p w:rsidR="00D05961" w:rsidRPr="000D1FCC" w:rsidRDefault="00D05961" w:rsidP="00D05961">
      <w:pPr>
        <w:jc w:val="right"/>
        <w:rPr>
          <w:color w:val="000000" w:themeColor="text1"/>
          <w:sz w:val="24"/>
          <w:szCs w:val="24"/>
        </w:rPr>
        <w:sectPr w:rsidR="00D05961" w:rsidRPr="000D1FCC" w:rsidSect="00010CE7">
          <w:pgSz w:w="11906" w:h="16838"/>
          <w:pgMar w:top="567" w:right="567" w:bottom="567" w:left="1276" w:header="709" w:footer="709" w:gutter="0"/>
          <w:cols w:space="708"/>
          <w:titlePg/>
          <w:docGrid w:linePitch="360"/>
        </w:sectPr>
      </w:pPr>
    </w:p>
    <w:p w:rsidR="00D05961" w:rsidRPr="000D1FCC" w:rsidRDefault="00D05961" w:rsidP="00D05961">
      <w:pPr>
        <w:jc w:val="right"/>
        <w:rPr>
          <w:color w:val="000000" w:themeColor="text1"/>
          <w:sz w:val="24"/>
          <w:szCs w:val="24"/>
        </w:rPr>
      </w:pPr>
      <w:r w:rsidRPr="000D1FCC">
        <w:rPr>
          <w:color w:val="000000" w:themeColor="text1"/>
          <w:sz w:val="24"/>
          <w:szCs w:val="24"/>
        </w:rPr>
        <w:lastRenderedPageBreak/>
        <w:t>Приложение 1</w:t>
      </w:r>
    </w:p>
    <w:p w:rsidR="00D05961" w:rsidRPr="000D1FCC" w:rsidRDefault="00D05961" w:rsidP="00D05961">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D05961" w:rsidRPr="000D1FCC" w:rsidRDefault="00D05961" w:rsidP="00D05961">
      <w:pPr>
        <w:tabs>
          <w:tab w:val="left" w:pos="12960"/>
        </w:tabs>
        <w:jc w:val="right"/>
        <w:rPr>
          <w:color w:val="000000" w:themeColor="text1"/>
          <w:sz w:val="24"/>
          <w:szCs w:val="24"/>
        </w:rPr>
      </w:pPr>
      <w:r w:rsidRPr="000D1FCC">
        <w:rPr>
          <w:color w:val="000000" w:themeColor="text1"/>
          <w:sz w:val="24"/>
          <w:szCs w:val="24"/>
        </w:rPr>
        <w:t xml:space="preserve">от  </w:t>
      </w:r>
      <w:r>
        <w:rPr>
          <w:color w:val="000000" w:themeColor="text1"/>
          <w:sz w:val="24"/>
          <w:szCs w:val="24"/>
        </w:rPr>
        <w:t xml:space="preserve">03.02.2020 г </w:t>
      </w:r>
      <w:r w:rsidRPr="000D1FCC">
        <w:rPr>
          <w:color w:val="000000" w:themeColor="text1"/>
          <w:sz w:val="24"/>
          <w:szCs w:val="24"/>
        </w:rPr>
        <w:t>№</w:t>
      </w:r>
      <w:r>
        <w:rPr>
          <w:color w:val="000000" w:themeColor="text1"/>
          <w:sz w:val="24"/>
          <w:szCs w:val="24"/>
        </w:rPr>
        <w:t>04-20</w:t>
      </w:r>
      <w:r w:rsidRPr="000D1FCC">
        <w:rPr>
          <w:color w:val="000000" w:themeColor="text1"/>
          <w:sz w:val="24"/>
          <w:szCs w:val="24"/>
        </w:rPr>
        <w:t xml:space="preserve"> №    </w:t>
      </w:r>
    </w:p>
    <w:p w:rsidR="00D05961" w:rsidRPr="000D1FCC" w:rsidRDefault="00D05961" w:rsidP="00D05961">
      <w:pPr>
        <w:rPr>
          <w:color w:val="000000" w:themeColor="text1"/>
        </w:rPr>
      </w:pPr>
      <w:r w:rsidRPr="000D1FCC">
        <w:rPr>
          <w:color w:val="000000" w:themeColor="text1"/>
          <w:sz w:val="24"/>
          <w:szCs w:val="24"/>
        </w:rPr>
        <w:t xml:space="preserve">                                                                                                      Перечень многоквартирных домов</w:t>
      </w:r>
    </w:p>
    <w:p w:rsidR="00D05961" w:rsidRPr="000D1FCC" w:rsidRDefault="00D05961" w:rsidP="00D05961">
      <w:pPr>
        <w:tabs>
          <w:tab w:val="left" w:pos="5505"/>
        </w:tabs>
        <w:rPr>
          <w:color w:val="000000" w:themeColor="text1"/>
          <w:sz w:val="24"/>
          <w:szCs w:val="24"/>
        </w:rPr>
      </w:pPr>
    </w:p>
    <w:tbl>
      <w:tblPr>
        <w:tblW w:w="15953" w:type="dxa"/>
        <w:tblInd w:w="93" w:type="dxa"/>
        <w:tblLayout w:type="fixed"/>
        <w:tblLook w:val="04A0" w:firstRow="1" w:lastRow="0" w:firstColumn="1" w:lastColumn="0" w:noHBand="0" w:noVBand="1"/>
      </w:tblPr>
      <w:tblGrid>
        <w:gridCol w:w="1433"/>
        <w:gridCol w:w="2126"/>
        <w:gridCol w:w="1701"/>
        <w:gridCol w:w="1290"/>
        <w:gridCol w:w="837"/>
        <w:gridCol w:w="1275"/>
        <w:gridCol w:w="1701"/>
        <w:gridCol w:w="1449"/>
        <w:gridCol w:w="992"/>
        <w:gridCol w:w="1529"/>
        <w:gridCol w:w="1620"/>
      </w:tblGrid>
      <w:tr w:rsidR="00D05961" w:rsidRPr="000D1FCC" w:rsidTr="00FA7D69">
        <w:trPr>
          <w:trHeight w:val="1300"/>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Населенный пункт</w:t>
            </w:r>
          </w:p>
        </w:tc>
        <w:tc>
          <w:tcPr>
            <w:tcW w:w="2126" w:type="dxa"/>
            <w:tcBorders>
              <w:top w:val="single" w:sz="8" w:space="0" w:color="auto"/>
              <w:left w:val="nil"/>
              <w:bottom w:val="single" w:sz="8" w:space="0" w:color="auto"/>
              <w:right w:val="single" w:sz="4" w:space="0" w:color="000000"/>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Тип строения</w:t>
            </w:r>
          </w:p>
        </w:tc>
        <w:tc>
          <w:tcPr>
            <w:tcW w:w="1290"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Этажность</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Общая площадь здания всего, м²</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Общая полезная площадь - всего, м</w:t>
            </w:r>
            <w:r w:rsidRPr="000D1FCC">
              <w:rPr>
                <w:color w:val="000000" w:themeColor="text1"/>
                <w:sz w:val="24"/>
                <w:szCs w:val="24"/>
                <w:vertAlign w:val="superscript"/>
              </w:rPr>
              <w:t>2</w:t>
            </w:r>
          </w:p>
        </w:tc>
        <w:tc>
          <w:tcPr>
            <w:tcW w:w="1449"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bCs/>
                <w:color w:val="000000" w:themeColor="text1"/>
                <w:sz w:val="24"/>
                <w:szCs w:val="24"/>
              </w:rPr>
            </w:pPr>
            <w:r w:rsidRPr="000D1FCC">
              <w:rPr>
                <w:bCs/>
                <w:color w:val="000000" w:themeColor="text1"/>
                <w:sz w:val="24"/>
                <w:szCs w:val="24"/>
              </w:rPr>
              <w:t>Общая полезная площадь жилых помещений, м</w:t>
            </w:r>
            <w:r w:rsidRPr="000D1FCC">
              <w:rPr>
                <w:bCs/>
                <w:color w:val="000000" w:themeColor="text1"/>
                <w:sz w:val="24"/>
                <w:szCs w:val="24"/>
                <w:vertAlign w:val="superscript"/>
              </w:rPr>
              <w:t>2</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Количество квартир</w:t>
            </w:r>
          </w:p>
        </w:tc>
        <w:tc>
          <w:tcPr>
            <w:tcW w:w="1529"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bCs/>
                <w:color w:val="000000" w:themeColor="text1"/>
                <w:sz w:val="24"/>
                <w:szCs w:val="24"/>
              </w:rPr>
            </w:pPr>
            <w:r w:rsidRPr="000D1FCC">
              <w:rPr>
                <w:bCs/>
                <w:color w:val="000000" w:themeColor="text1"/>
                <w:sz w:val="24"/>
                <w:szCs w:val="24"/>
              </w:rPr>
              <w:t>Площадь нежилых помещений, м</w:t>
            </w:r>
            <w:r w:rsidRPr="000D1FCC">
              <w:rPr>
                <w:bCs/>
                <w:color w:val="000000" w:themeColor="text1"/>
                <w:sz w:val="24"/>
                <w:szCs w:val="24"/>
                <w:vertAlign w:val="superscript"/>
              </w:rPr>
              <w:t>2:</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руб./кв.м.</w:t>
            </w:r>
          </w:p>
        </w:tc>
      </w:tr>
      <w:tr w:rsidR="00D05961" w:rsidRPr="000D1FCC" w:rsidTr="00FA7D69">
        <w:trPr>
          <w:trHeight w:val="613"/>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rPr>
            </w:pPr>
            <w:r w:rsidRPr="000D1FCC">
              <w:rPr>
                <w:color w:val="000000" w:themeColor="text1"/>
                <w:sz w:val="24"/>
                <w:szCs w:val="24"/>
              </w:rPr>
              <w:t>Лаврентия</w:t>
            </w:r>
          </w:p>
        </w:tc>
        <w:tc>
          <w:tcPr>
            <w:tcW w:w="2126"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Челюскинцев 14</w:t>
            </w:r>
          </w:p>
        </w:tc>
        <w:tc>
          <w:tcPr>
            <w:tcW w:w="1701"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блочный</w:t>
            </w:r>
          </w:p>
        </w:tc>
        <w:tc>
          <w:tcPr>
            <w:tcW w:w="1290"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1 974</w:t>
            </w:r>
          </w:p>
        </w:tc>
        <w:tc>
          <w:tcPr>
            <w:tcW w:w="837"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334,20</w:t>
            </w:r>
          </w:p>
        </w:tc>
        <w:tc>
          <w:tcPr>
            <w:tcW w:w="1701"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279,90</w:t>
            </w:r>
          </w:p>
        </w:tc>
        <w:tc>
          <w:tcPr>
            <w:tcW w:w="1449"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279,90</w:t>
            </w:r>
          </w:p>
        </w:tc>
        <w:tc>
          <w:tcPr>
            <w:tcW w:w="992"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8</w:t>
            </w:r>
          </w:p>
        </w:tc>
        <w:tc>
          <w:tcPr>
            <w:tcW w:w="1529"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vAlign w:val="center"/>
          </w:tcPr>
          <w:p w:rsidR="00D05961" w:rsidRPr="000D1FCC" w:rsidRDefault="00D05961" w:rsidP="00FA7D69">
            <w:pPr>
              <w:jc w:val="center"/>
              <w:rPr>
                <w:color w:val="000000" w:themeColor="text1"/>
                <w:sz w:val="24"/>
                <w:szCs w:val="24"/>
              </w:rPr>
            </w:pPr>
            <w:r w:rsidRPr="000D1FCC">
              <w:rPr>
                <w:color w:val="000000" w:themeColor="text1"/>
                <w:sz w:val="24"/>
                <w:szCs w:val="24"/>
              </w:rPr>
              <w:t>36,26</w:t>
            </w:r>
          </w:p>
        </w:tc>
      </w:tr>
      <w:tr w:rsidR="00D05961" w:rsidRPr="000D1FCC" w:rsidTr="00FA7D69">
        <w:trPr>
          <w:trHeight w:val="255"/>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rPr>
            </w:pPr>
            <w:r w:rsidRPr="000D1FCC">
              <w:rPr>
                <w:color w:val="000000" w:themeColor="text1"/>
                <w:sz w:val="24"/>
                <w:szCs w:val="24"/>
              </w:rPr>
              <w:t>Лаврентия</w:t>
            </w:r>
          </w:p>
        </w:tc>
        <w:tc>
          <w:tcPr>
            <w:tcW w:w="2126"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Дежнева 2</w:t>
            </w:r>
          </w:p>
        </w:tc>
        <w:tc>
          <w:tcPr>
            <w:tcW w:w="1701"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блочный</w:t>
            </w:r>
          </w:p>
        </w:tc>
        <w:tc>
          <w:tcPr>
            <w:tcW w:w="1290"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1 986</w:t>
            </w:r>
          </w:p>
        </w:tc>
        <w:tc>
          <w:tcPr>
            <w:tcW w:w="837"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1 741,50</w:t>
            </w:r>
          </w:p>
        </w:tc>
        <w:tc>
          <w:tcPr>
            <w:tcW w:w="1701"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1 333,20</w:t>
            </w:r>
          </w:p>
        </w:tc>
        <w:tc>
          <w:tcPr>
            <w:tcW w:w="1449"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965,40</w:t>
            </w:r>
          </w:p>
        </w:tc>
        <w:tc>
          <w:tcPr>
            <w:tcW w:w="992"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46</w:t>
            </w:r>
          </w:p>
        </w:tc>
        <w:tc>
          <w:tcPr>
            <w:tcW w:w="1529" w:type="dxa"/>
            <w:tcBorders>
              <w:top w:val="nil"/>
              <w:left w:val="nil"/>
              <w:bottom w:val="single" w:sz="4" w:space="0" w:color="auto"/>
              <w:right w:val="single" w:sz="4" w:space="0" w:color="auto"/>
            </w:tcBorders>
            <w:shd w:val="clear" w:color="auto" w:fill="auto"/>
            <w:noWrap/>
            <w:vAlign w:val="center"/>
            <w:hideMark/>
          </w:tcPr>
          <w:p w:rsidR="00D05961" w:rsidRPr="000D1FCC" w:rsidRDefault="00D05961" w:rsidP="00FA7D69">
            <w:pPr>
              <w:jc w:val="center"/>
              <w:rPr>
                <w:color w:val="000000" w:themeColor="text1"/>
                <w:sz w:val="24"/>
                <w:szCs w:val="24"/>
              </w:rPr>
            </w:pPr>
            <w:r w:rsidRPr="000D1FCC">
              <w:rPr>
                <w:color w:val="000000" w:themeColor="text1"/>
                <w:sz w:val="24"/>
                <w:szCs w:val="24"/>
              </w:rPr>
              <w:t>367,80</w:t>
            </w:r>
          </w:p>
        </w:tc>
        <w:tc>
          <w:tcPr>
            <w:tcW w:w="1620" w:type="dxa"/>
            <w:tcBorders>
              <w:top w:val="nil"/>
              <w:left w:val="nil"/>
              <w:bottom w:val="single" w:sz="4" w:space="0" w:color="auto"/>
              <w:right w:val="single" w:sz="4" w:space="0" w:color="auto"/>
            </w:tcBorders>
            <w:shd w:val="clear" w:color="auto" w:fill="auto"/>
            <w:noWrap/>
            <w:vAlign w:val="center"/>
          </w:tcPr>
          <w:p w:rsidR="00D05961" w:rsidRPr="000D1FCC" w:rsidRDefault="00D05961" w:rsidP="00FA7D69">
            <w:pPr>
              <w:jc w:val="center"/>
              <w:rPr>
                <w:color w:val="000000" w:themeColor="text1"/>
                <w:sz w:val="24"/>
                <w:szCs w:val="24"/>
              </w:rPr>
            </w:pPr>
            <w:r w:rsidRPr="000D1FCC">
              <w:rPr>
                <w:color w:val="000000" w:themeColor="text1"/>
                <w:sz w:val="24"/>
                <w:szCs w:val="24"/>
              </w:rPr>
              <w:t>36,26</w:t>
            </w:r>
          </w:p>
        </w:tc>
      </w:tr>
    </w:tbl>
    <w:p w:rsidR="00D05961" w:rsidRPr="000D1FCC" w:rsidRDefault="00D05961" w:rsidP="00D05961">
      <w:pPr>
        <w:jc w:val="center"/>
        <w:rPr>
          <w:color w:val="000000" w:themeColor="text1"/>
        </w:rPr>
      </w:pPr>
    </w:p>
    <w:tbl>
      <w:tblPr>
        <w:tblpPr w:leftFromText="180" w:rightFromText="180" w:vertAnchor="text" w:horzAnchor="page" w:tblpX="1483" w:tblpY="64"/>
        <w:tblW w:w="13433" w:type="dxa"/>
        <w:tblLook w:val="01E0" w:firstRow="1" w:lastRow="1" w:firstColumn="1" w:lastColumn="1" w:noHBand="0" w:noVBand="0"/>
      </w:tblPr>
      <w:tblGrid>
        <w:gridCol w:w="6487"/>
        <w:gridCol w:w="6946"/>
      </w:tblGrid>
      <w:tr w:rsidR="00D05961" w:rsidRPr="000D1FCC" w:rsidTr="00FA7D69">
        <w:tc>
          <w:tcPr>
            <w:tcW w:w="6487" w:type="dxa"/>
          </w:tcPr>
          <w:p w:rsidR="00D05961" w:rsidRPr="000D1FCC" w:rsidRDefault="00D05961" w:rsidP="00FA7D69">
            <w:pPr>
              <w:jc w:val="center"/>
              <w:rPr>
                <w:b/>
                <w:color w:val="000000" w:themeColor="text1"/>
                <w:sz w:val="24"/>
                <w:szCs w:val="24"/>
              </w:rPr>
            </w:pPr>
            <w:r w:rsidRPr="000D1FCC">
              <w:rPr>
                <w:b/>
                <w:color w:val="000000" w:themeColor="text1"/>
                <w:sz w:val="24"/>
                <w:szCs w:val="24"/>
              </w:rPr>
              <w:t>«Управляющая организация»</w:t>
            </w:r>
          </w:p>
          <w:p w:rsidR="00D05961" w:rsidRPr="000D1FCC" w:rsidRDefault="00D05961"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муниципального образования Чукотский муниципальный район «Айсберг» </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р/счет № 40702810436180000557</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D05961" w:rsidRPr="000D1FCC" w:rsidRDefault="00D05961"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D05961" w:rsidRPr="000D1FCC" w:rsidRDefault="00D05961" w:rsidP="00FA7D69">
            <w:pPr>
              <w:rPr>
                <w:b/>
                <w:color w:val="000000" w:themeColor="text1"/>
                <w:sz w:val="24"/>
                <w:szCs w:val="24"/>
              </w:rPr>
            </w:pPr>
          </w:p>
          <w:p w:rsidR="00D05961" w:rsidRPr="000D1FCC" w:rsidRDefault="00D05961" w:rsidP="00FA7D69">
            <w:pPr>
              <w:rPr>
                <w:b/>
                <w:color w:val="000000" w:themeColor="text1"/>
                <w:sz w:val="24"/>
                <w:szCs w:val="24"/>
              </w:rPr>
            </w:pPr>
            <w:r w:rsidRPr="000D1FCC">
              <w:rPr>
                <w:b/>
                <w:color w:val="000000" w:themeColor="text1"/>
                <w:sz w:val="24"/>
                <w:szCs w:val="24"/>
              </w:rPr>
              <w:t xml:space="preserve"> И.о. директора           </w:t>
            </w:r>
          </w:p>
          <w:p w:rsidR="00D05961" w:rsidRPr="000D1FCC" w:rsidRDefault="00D05961" w:rsidP="00FA7D69">
            <w:pPr>
              <w:rPr>
                <w:b/>
                <w:color w:val="000000" w:themeColor="text1"/>
                <w:sz w:val="24"/>
                <w:szCs w:val="24"/>
              </w:rPr>
            </w:pPr>
          </w:p>
          <w:p w:rsidR="00D05961" w:rsidRPr="000D1FCC" w:rsidRDefault="00D05961"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D05961" w:rsidRPr="000D1FCC" w:rsidRDefault="00D05961" w:rsidP="00FA7D69">
            <w:pPr>
              <w:rPr>
                <w:b/>
                <w:color w:val="000000" w:themeColor="text1"/>
                <w:sz w:val="24"/>
                <w:szCs w:val="24"/>
              </w:rPr>
            </w:pPr>
            <w:r w:rsidRPr="000D1FCC">
              <w:rPr>
                <w:rFonts w:eastAsia="Batang"/>
                <w:bCs/>
                <w:color w:val="000000" w:themeColor="text1"/>
                <w:sz w:val="24"/>
                <w:szCs w:val="24"/>
              </w:rPr>
              <w:t>М.П.</w:t>
            </w:r>
          </w:p>
        </w:tc>
        <w:tc>
          <w:tcPr>
            <w:tcW w:w="6946" w:type="dxa"/>
          </w:tcPr>
          <w:p w:rsidR="00D05961" w:rsidRPr="000D1FCC" w:rsidRDefault="00D05961" w:rsidP="00FA7D69">
            <w:pPr>
              <w:jc w:val="center"/>
              <w:rPr>
                <w:b/>
                <w:color w:val="000000" w:themeColor="text1"/>
                <w:sz w:val="24"/>
                <w:szCs w:val="24"/>
              </w:rPr>
            </w:pPr>
            <w:r w:rsidRPr="000D1FCC">
              <w:rPr>
                <w:b/>
                <w:color w:val="000000" w:themeColor="text1"/>
                <w:sz w:val="24"/>
                <w:szCs w:val="24"/>
              </w:rPr>
              <w:t>«Собственник»</w:t>
            </w:r>
          </w:p>
          <w:p w:rsidR="00D05961" w:rsidRPr="000D1FCC" w:rsidRDefault="00D05961"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Советская, д. 15</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D05961" w:rsidRPr="000D1FCC" w:rsidRDefault="00D05961"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УФК по Чукотскому автономному округу (Администрация муниципального образования Чукотский муниципальный район л/с 0</w:t>
            </w:r>
            <w:r>
              <w:rPr>
                <w:rFonts w:eastAsia="Batang"/>
                <w:bCs/>
                <w:color w:val="000000" w:themeColor="text1"/>
                <w:sz w:val="24"/>
                <w:szCs w:val="24"/>
              </w:rPr>
              <w:t>31</w:t>
            </w:r>
            <w:r w:rsidRPr="000D1FCC">
              <w:rPr>
                <w:rFonts w:eastAsia="Batang"/>
                <w:bCs/>
                <w:color w:val="000000" w:themeColor="text1"/>
                <w:sz w:val="24"/>
                <w:szCs w:val="24"/>
              </w:rPr>
              <w:t>883000610)</w:t>
            </w:r>
          </w:p>
          <w:p w:rsidR="00D05961" w:rsidRPr="000D1FCC" w:rsidRDefault="00D05961" w:rsidP="00FA7D69">
            <w:pPr>
              <w:widowControl w:val="0"/>
              <w:tabs>
                <w:tab w:val="num" w:pos="1307"/>
              </w:tabs>
              <w:adjustRightInd w:val="0"/>
              <w:ind w:right="-3"/>
              <w:textAlignment w:val="baseline"/>
              <w:rPr>
                <w:rFonts w:eastAsia="Batang"/>
                <w:color w:val="000000" w:themeColor="text1"/>
                <w:sz w:val="24"/>
                <w:szCs w:val="24"/>
              </w:rPr>
            </w:pPr>
            <w:r w:rsidRPr="000D1FCC">
              <w:rPr>
                <w:rFonts w:eastAsia="Batang"/>
                <w:color w:val="000000" w:themeColor="text1"/>
                <w:sz w:val="24"/>
                <w:szCs w:val="24"/>
              </w:rPr>
              <w:t>р/с 40204810577190000019      в Отделении Анадырь г. Анадырь</w:t>
            </w:r>
          </w:p>
          <w:p w:rsidR="00D05961" w:rsidRPr="000D1FCC" w:rsidRDefault="00D05961"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D05961" w:rsidRPr="000D1FCC" w:rsidRDefault="00D05961" w:rsidP="00FA7D69">
            <w:pPr>
              <w:rPr>
                <w:rFonts w:eastAsia="Batang"/>
                <w:bCs/>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b/>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D05961" w:rsidRPr="000D1FCC" w:rsidRDefault="00D05961" w:rsidP="00FA7D69">
            <w:pPr>
              <w:pStyle w:val="ConsNormal"/>
              <w:widowControl/>
              <w:ind w:right="-3" w:firstLine="0"/>
              <w:rPr>
                <w:rFonts w:ascii="Times New Roman" w:hAnsi="Times New Roman" w:cs="Times New Roman"/>
                <w:color w:val="000000" w:themeColor="text1"/>
                <w:sz w:val="24"/>
                <w:szCs w:val="24"/>
              </w:rPr>
            </w:pPr>
          </w:p>
          <w:p w:rsidR="00D05961" w:rsidRPr="000D1FCC" w:rsidRDefault="00D05961" w:rsidP="00FA7D69">
            <w:pPr>
              <w:pStyle w:val="ConsNormal"/>
              <w:widowControl/>
              <w:ind w:right="-3" w:firstLine="0"/>
              <w:jc w:val="center"/>
              <w:rPr>
                <w:rFonts w:ascii="Times New Roman" w:hAnsi="Times New Roman" w:cs="Times New Roman"/>
                <w:color w:val="000000" w:themeColor="text1"/>
                <w:sz w:val="24"/>
                <w:szCs w:val="24"/>
              </w:rPr>
            </w:pPr>
          </w:p>
          <w:p w:rsidR="00D05961" w:rsidRPr="000D1FCC" w:rsidRDefault="00D05961" w:rsidP="00FA7D69">
            <w:pPr>
              <w:rPr>
                <w:color w:val="000000" w:themeColor="text1"/>
                <w:sz w:val="24"/>
                <w:szCs w:val="24"/>
              </w:rPr>
            </w:pPr>
            <w:r w:rsidRPr="000D1FCC">
              <w:rPr>
                <w:color w:val="000000" w:themeColor="text1"/>
                <w:sz w:val="24"/>
                <w:szCs w:val="24"/>
              </w:rPr>
              <w:t>_________________ Л.П. Юрочко</w:t>
            </w:r>
          </w:p>
          <w:p w:rsidR="00D05961" w:rsidRPr="000D1FCC" w:rsidRDefault="00D05961" w:rsidP="00FA7D69">
            <w:pPr>
              <w:rPr>
                <w:b/>
                <w:color w:val="000000" w:themeColor="text1"/>
                <w:sz w:val="24"/>
                <w:szCs w:val="24"/>
              </w:rPr>
            </w:pPr>
            <w:r w:rsidRPr="000D1FCC">
              <w:rPr>
                <w:color w:val="000000" w:themeColor="text1"/>
                <w:sz w:val="24"/>
                <w:szCs w:val="24"/>
              </w:rPr>
              <w:t>М.П.</w:t>
            </w:r>
          </w:p>
        </w:tc>
      </w:tr>
    </w:tbl>
    <w:p w:rsidR="00D05961" w:rsidRPr="000D1FCC" w:rsidRDefault="00D05961" w:rsidP="00D05961">
      <w:pPr>
        <w:jc w:val="center"/>
        <w:rPr>
          <w:color w:val="000000" w:themeColor="text1"/>
        </w:rPr>
      </w:pPr>
    </w:p>
    <w:p w:rsidR="00D05961" w:rsidRPr="000D1FCC" w:rsidRDefault="00D05961" w:rsidP="00D05961">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color w:val="000000" w:themeColor="text1"/>
        </w:rPr>
        <w:sectPr w:rsidR="00D05961" w:rsidRPr="000D1FCC" w:rsidSect="00657E40">
          <w:pgSz w:w="16838" w:h="11906" w:orient="landscape"/>
          <w:pgMar w:top="1701" w:right="567" w:bottom="567" w:left="567" w:header="709" w:footer="709" w:gutter="0"/>
          <w:cols w:space="708"/>
          <w:titlePg/>
          <w:docGrid w:linePitch="360"/>
        </w:sectPr>
      </w:pPr>
    </w:p>
    <w:p w:rsidR="00F15C55" w:rsidRDefault="00F15C55">
      <w:bookmarkStart w:id="0" w:name="_GoBack"/>
      <w:bookmarkEnd w:id="0"/>
    </w:p>
    <w:sectPr w:rsidR="00F15C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AE9"/>
    <w:rsid w:val="005F5AE9"/>
    <w:rsid w:val="00D05961"/>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96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D0596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D0596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D0596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D059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96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D0596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D0596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D0596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D0596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6840</Words>
  <Characters>38994</Characters>
  <Application>Microsoft Office Word</Application>
  <DocSecurity>0</DocSecurity>
  <Lines>324</Lines>
  <Paragraphs>91</Paragraphs>
  <ScaleCrop>false</ScaleCrop>
  <Company/>
  <LinksUpToDate>false</LinksUpToDate>
  <CharactersWithSpaces>45743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2023-05-16T22:19:00Z</dcterms:created>
  <dcterms:modified xsi:type="dcterms:W3CDTF">2023-05-16T22:19:00Z</dcterms:modified>
</cp:coreProperties>
</file>