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3C67" w14:textId="77777777" w:rsidR="006628A3" w:rsidRDefault="006628A3" w:rsidP="006628A3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ИНФОРМАЦИОННОЕ СООБЩЕНИЕ О ПРОВЕДЕНИИ АУКЦИОНА </w:t>
      </w:r>
      <w:r>
        <w:rPr>
          <w:b/>
          <w:bCs/>
          <w:color w:val="auto"/>
          <w:sz w:val="28"/>
          <w:szCs w:val="28"/>
        </w:rPr>
        <w:t>по продаже муниципального имущества муниципального образования Чукотский муниципальный район</w:t>
      </w:r>
    </w:p>
    <w:p w14:paraId="5AD20539" w14:textId="77777777" w:rsidR="006628A3" w:rsidRDefault="006628A3" w:rsidP="006628A3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>Администрация  муниципального</w:t>
      </w:r>
      <w:proofErr w:type="gramEnd"/>
      <w:r>
        <w:rPr>
          <w:b/>
          <w:bCs/>
          <w:color w:val="auto"/>
          <w:sz w:val="28"/>
          <w:szCs w:val="28"/>
        </w:rPr>
        <w:t xml:space="preserve"> образования Чукотский муниципальный район сообщает о проведении аукциона в электронной форме по продаже муниципального имущества муниципального образования Чукотский муниципальный район. </w:t>
      </w:r>
    </w:p>
    <w:p w14:paraId="461F3253" w14:textId="77777777" w:rsidR="006628A3" w:rsidRDefault="006628A3" w:rsidP="006628A3">
      <w:pPr>
        <w:pStyle w:val="Default"/>
        <w:numPr>
          <w:ilvl w:val="0"/>
          <w:numId w:val="2"/>
        </w:numPr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Общие положения </w:t>
      </w:r>
    </w:p>
    <w:p w14:paraId="35DA7318" w14:textId="77777777" w:rsidR="006628A3" w:rsidRDefault="006628A3" w:rsidP="006628A3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Основание проведения аукциона (торгов) </w:t>
      </w:r>
      <w:r>
        <w:rPr>
          <w:b/>
          <w:bCs/>
          <w:sz w:val="28"/>
          <w:szCs w:val="28"/>
        </w:rPr>
        <w:t xml:space="preserve">– постановление Администрации муниципального образования Чукотский муниципальный район </w:t>
      </w:r>
      <w:r>
        <w:rPr>
          <w:sz w:val="28"/>
          <w:szCs w:val="28"/>
        </w:rPr>
        <w:t>от 12.03.2021 г. № 80 «</w:t>
      </w:r>
      <w:r>
        <w:rPr>
          <w:bCs/>
          <w:sz w:val="28"/>
          <w:szCs w:val="28"/>
        </w:rPr>
        <w:t xml:space="preserve">О проведении аукциона по продаже муниципального имущества муниципального образования Чукотский </w:t>
      </w:r>
      <w:proofErr w:type="gramStart"/>
      <w:r>
        <w:rPr>
          <w:bCs/>
          <w:sz w:val="28"/>
          <w:szCs w:val="28"/>
        </w:rPr>
        <w:t>муниципальный  район</w:t>
      </w:r>
      <w:proofErr w:type="gramEnd"/>
      <w:r>
        <w:rPr>
          <w:b/>
          <w:bCs/>
          <w:sz w:val="28"/>
          <w:szCs w:val="28"/>
        </w:rPr>
        <w:t xml:space="preserve">». </w:t>
      </w:r>
    </w:p>
    <w:p w14:paraId="187E2A80" w14:textId="77777777" w:rsidR="006628A3" w:rsidRDefault="006628A3" w:rsidP="006628A3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2. Собственник выставляемого на торги муниципального имущества </w:t>
      </w:r>
      <w:r>
        <w:rPr>
          <w:color w:val="auto"/>
          <w:sz w:val="28"/>
          <w:szCs w:val="28"/>
        </w:rPr>
        <w:t xml:space="preserve">– муниципальное образование </w:t>
      </w:r>
      <w:r>
        <w:rPr>
          <w:bCs/>
          <w:color w:val="auto"/>
          <w:sz w:val="28"/>
          <w:szCs w:val="28"/>
        </w:rPr>
        <w:t>Чукотский муниципальный</w:t>
      </w:r>
      <w:r>
        <w:rPr>
          <w:color w:val="auto"/>
          <w:sz w:val="28"/>
          <w:szCs w:val="28"/>
        </w:rPr>
        <w:t xml:space="preserve"> район в лице Администрации муниципального образования Чукотский муниципальный район</w:t>
      </w:r>
      <w:r>
        <w:rPr>
          <w:bCs/>
          <w:sz w:val="28"/>
          <w:szCs w:val="28"/>
        </w:rPr>
        <w:t>.</w:t>
      </w:r>
    </w:p>
    <w:p w14:paraId="3B312E9E" w14:textId="77777777" w:rsidR="006628A3" w:rsidRDefault="006628A3" w:rsidP="006628A3"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>3. Оператор электронной площадки:</w:t>
      </w:r>
      <w:r>
        <w:rPr>
          <w:sz w:val="28"/>
          <w:szCs w:val="28"/>
        </w:rPr>
        <w:t xml:space="preserve"> </w:t>
      </w:r>
      <w:r w:rsidR="004A70A8">
        <w:rPr>
          <w:sz w:val="28"/>
          <w:szCs w:val="28"/>
        </w:rPr>
        <w:t xml:space="preserve"> </w:t>
      </w:r>
      <w:r>
        <w:rPr>
          <w:sz w:val="28"/>
          <w:szCs w:val="28"/>
        </w:rPr>
        <w:t>АО «Сбербанк-АСТ», владеющее сайтом http://utp.sberbank-ast.ru/AP в информационно-телекоммуникационной сети «Интернет».</w:t>
      </w:r>
    </w:p>
    <w:p w14:paraId="68D62D20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4. Организатор торгов </w:t>
      </w:r>
      <w:r>
        <w:rPr>
          <w:color w:val="auto"/>
          <w:sz w:val="28"/>
          <w:szCs w:val="28"/>
        </w:rPr>
        <w:t xml:space="preserve">– </w:t>
      </w:r>
      <w:r w:rsidR="004A70A8">
        <w:rPr>
          <w:bCs/>
          <w:sz w:val="28"/>
          <w:szCs w:val="28"/>
        </w:rPr>
        <w:t>Управление финансов экономики и имущественных отношений муниципального образования Чукотский муниципальный район</w:t>
      </w:r>
      <w:r>
        <w:rPr>
          <w:bCs/>
          <w:sz w:val="28"/>
          <w:szCs w:val="28"/>
        </w:rPr>
        <w:t>.</w:t>
      </w:r>
    </w:p>
    <w:p w14:paraId="7B8E1AA2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5. способ приватизации </w:t>
      </w:r>
      <w:r>
        <w:rPr>
          <w:color w:val="auto"/>
          <w:sz w:val="28"/>
          <w:szCs w:val="28"/>
        </w:rPr>
        <w:t xml:space="preserve">- </w:t>
      </w:r>
      <w:r>
        <w:rPr>
          <w:sz w:val="27"/>
          <w:szCs w:val="27"/>
        </w:rPr>
        <w:t>продажа на аукционе в электронной форме с открытой формой подачи предложений о цене</w:t>
      </w:r>
      <w:r>
        <w:rPr>
          <w:color w:val="auto"/>
          <w:sz w:val="28"/>
          <w:szCs w:val="28"/>
        </w:rPr>
        <w:t xml:space="preserve">. </w:t>
      </w:r>
    </w:p>
    <w:p w14:paraId="15A0BC47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6. Дата </w:t>
      </w:r>
      <w:r w:rsidR="004A70A8">
        <w:rPr>
          <w:b/>
          <w:bCs/>
          <w:i/>
          <w:iCs/>
          <w:color w:val="auto"/>
          <w:sz w:val="28"/>
          <w:szCs w:val="28"/>
        </w:rPr>
        <w:t xml:space="preserve">и время </w:t>
      </w:r>
      <w:r>
        <w:rPr>
          <w:b/>
          <w:bCs/>
          <w:i/>
          <w:iCs/>
          <w:color w:val="auto"/>
          <w:sz w:val="28"/>
          <w:szCs w:val="28"/>
        </w:rPr>
        <w:t xml:space="preserve">начала приема заявок на участие в аукционе </w:t>
      </w:r>
      <w:r>
        <w:rPr>
          <w:color w:val="auto"/>
          <w:sz w:val="28"/>
          <w:szCs w:val="28"/>
        </w:rPr>
        <w:t xml:space="preserve">– </w:t>
      </w:r>
      <w:r w:rsidR="004A70A8">
        <w:rPr>
          <w:color w:val="auto"/>
          <w:sz w:val="28"/>
          <w:szCs w:val="28"/>
        </w:rPr>
        <w:t>04 мая 2021г.</w:t>
      </w:r>
      <w:r>
        <w:rPr>
          <w:color w:val="auto"/>
          <w:sz w:val="28"/>
          <w:szCs w:val="28"/>
        </w:rPr>
        <w:t xml:space="preserve">      </w:t>
      </w:r>
      <w:r w:rsidR="004A70A8">
        <w:rPr>
          <w:color w:val="auto"/>
          <w:sz w:val="28"/>
          <w:szCs w:val="28"/>
        </w:rPr>
        <w:t>09:00</w:t>
      </w:r>
      <w:r>
        <w:rPr>
          <w:color w:val="auto"/>
          <w:sz w:val="28"/>
          <w:szCs w:val="28"/>
        </w:rPr>
        <w:t xml:space="preserve">; </w:t>
      </w:r>
    </w:p>
    <w:p w14:paraId="5263BA59" w14:textId="77777777" w:rsidR="006628A3" w:rsidRDefault="006628A3" w:rsidP="006628A3">
      <w:pPr>
        <w:pStyle w:val="Default"/>
        <w:ind w:firstLine="567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7. Дата окончания приема заявок на участие в аукционе </w:t>
      </w:r>
      <w:r>
        <w:rPr>
          <w:color w:val="auto"/>
          <w:sz w:val="28"/>
          <w:szCs w:val="28"/>
        </w:rPr>
        <w:t xml:space="preserve">– </w:t>
      </w:r>
      <w:r w:rsidR="004A70A8">
        <w:rPr>
          <w:color w:val="auto"/>
          <w:sz w:val="28"/>
          <w:szCs w:val="28"/>
        </w:rPr>
        <w:t xml:space="preserve">31 мая </w:t>
      </w:r>
      <w:r>
        <w:rPr>
          <w:color w:val="auto"/>
          <w:sz w:val="28"/>
          <w:szCs w:val="28"/>
        </w:rPr>
        <w:t xml:space="preserve">2021 года в </w:t>
      </w:r>
      <w:r w:rsidR="004A70A8">
        <w:rPr>
          <w:color w:val="auto"/>
          <w:sz w:val="28"/>
          <w:szCs w:val="28"/>
        </w:rPr>
        <w:t>09:</w:t>
      </w:r>
      <w:r>
        <w:rPr>
          <w:color w:val="auto"/>
          <w:sz w:val="28"/>
          <w:szCs w:val="28"/>
        </w:rPr>
        <w:t xml:space="preserve">00. </w:t>
      </w:r>
    </w:p>
    <w:p w14:paraId="56F0B7E8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8. Определение участников аукциона </w:t>
      </w:r>
      <w:r w:rsidR="004A70A8">
        <w:rPr>
          <w:b/>
          <w:bCs/>
          <w:i/>
          <w:iCs/>
          <w:color w:val="auto"/>
          <w:sz w:val="28"/>
          <w:szCs w:val="28"/>
        </w:rPr>
        <w:t>–</w:t>
      </w:r>
      <w:r>
        <w:rPr>
          <w:b/>
          <w:bCs/>
          <w:i/>
          <w:iCs/>
          <w:color w:val="auto"/>
          <w:sz w:val="28"/>
          <w:szCs w:val="28"/>
        </w:rPr>
        <w:t xml:space="preserve"> </w:t>
      </w:r>
      <w:r w:rsidR="004A70A8">
        <w:rPr>
          <w:b/>
          <w:bCs/>
          <w:i/>
          <w:iCs/>
          <w:color w:val="auto"/>
          <w:sz w:val="28"/>
          <w:szCs w:val="28"/>
        </w:rPr>
        <w:t xml:space="preserve">04 июня </w:t>
      </w:r>
      <w:r>
        <w:rPr>
          <w:b/>
          <w:bCs/>
          <w:i/>
          <w:iCs/>
          <w:color w:val="auto"/>
          <w:sz w:val="28"/>
          <w:szCs w:val="28"/>
        </w:rPr>
        <w:t>2021</w:t>
      </w:r>
      <w:r w:rsidR="004A70A8">
        <w:rPr>
          <w:b/>
          <w:bCs/>
          <w:i/>
          <w:iCs/>
          <w:color w:val="auto"/>
          <w:sz w:val="28"/>
          <w:szCs w:val="28"/>
        </w:rPr>
        <w:t>года</w:t>
      </w:r>
      <w:r>
        <w:rPr>
          <w:color w:val="auto"/>
          <w:sz w:val="28"/>
          <w:szCs w:val="28"/>
        </w:rPr>
        <w:t xml:space="preserve">. </w:t>
      </w:r>
    </w:p>
    <w:p w14:paraId="6BCC155F" w14:textId="77777777" w:rsidR="006628A3" w:rsidRDefault="006628A3" w:rsidP="006628A3">
      <w:pPr>
        <w:pStyle w:val="Default"/>
        <w:ind w:firstLine="567"/>
        <w:rPr>
          <w:bCs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9. Проведение аукциона </w:t>
      </w:r>
      <w:r>
        <w:rPr>
          <w:bCs/>
          <w:iCs/>
          <w:color w:val="auto"/>
          <w:sz w:val="28"/>
          <w:szCs w:val="28"/>
        </w:rPr>
        <w:t xml:space="preserve">(дата и время начала приема предложений от участников аукциона) – </w:t>
      </w:r>
      <w:r w:rsidR="004A70A8">
        <w:rPr>
          <w:bCs/>
          <w:iCs/>
          <w:color w:val="auto"/>
          <w:sz w:val="28"/>
          <w:szCs w:val="28"/>
        </w:rPr>
        <w:t>07 июня 2021 года.</w:t>
      </w:r>
    </w:p>
    <w:p w14:paraId="0F5CD267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10.</w:t>
      </w:r>
      <w:r>
        <w:rPr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Место проведения аукциона:</w:t>
      </w:r>
      <w:r>
        <w:rPr>
          <w:sz w:val="28"/>
          <w:szCs w:val="28"/>
        </w:rPr>
        <w:t xml:space="preserve"> электронная площадка – ун</w:t>
      </w:r>
      <w:r w:rsidR="004A70A8">
        <w:rPr>
          <w:sz w:val="28"/>
          <w:szCs w:val="28"/>
        </w:rPr>
        <w:t xml:space="preserve">иверсальная торговая платформа </w:t>
      </w:r>
      <w:r>
        <w:rPr>
          <w:sz w:val="28"/>
          <w:szCs w:val="28"/>
        </w:rPr>
        <w:t>АО «Сбербанк-АСТ», размещенная на сайте http://utp.sberbank-ast.ru в сети Интернет (торговая секция «Приватизация, аренда и продажа прав»)</w:t>
      </w:r>
    </w:p>
    <w:p w14:paraId="77007AAD" w14:textId="77777777" w:rsidR="006628A3" w:rsidRDefault="006628A3" w:rsidP="004A70A8">
      <w:pPr>
        <w:pStyle w:val="Default"/>
        <w:ind w:firstLine="567"/>
        <w:jc w:val="both"/>
        <w:rPr>
          <w:bCs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11. Подведение итогов аукциона: </w:t>
      </w:r>
      <w:r>
        <w:rPr>
          <w:bCs/>
          <w:iCs/>
          <w:color w:val="auto"/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686F4711" w14:textId="77777777" w:rsidR="006628A3" w:rsidRDefault="006628A3" w:rsidP="006628A3">
      <w:pPr>
        <w:rPr>
          <w:rFonts w:eastAsiaTheme="minorHAnsi"/>
          <w:bCs/>
          <w:iCs/>
          <w:sz w:val="28"/>
          <w:szCs w:val="28"/>
          <w:lang w:eastAsia="en-US"/>
        </w:rPr>
        <w:sectPr w:rsidR="006628A3">
          <w:pgSz w:w="11906" w:h="16838"/>
          <w:pgMar w:top="1134" w:right="851" w:bottom="1134" w:left="1701" w:header="720" w:footer="720" w:gutter="0"/>
          <w:cols w:space="720"/>
        </w:sectPr>
      </w:pPr>
    </w:p>
    <w:p w14:paraId="100639B6" w14:textId="77777777" w:rsidR="006628A3" w:rsidRDefault="006628A3" w:rsidP="006628A3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II. Сведения о выставляемом на торги имуществе </w:t>
      </w:r>
    </w:p>
    <w:p w14:paraId="59E0A91F" w14:textId="77777777" w:rsidR="006628A3" w:rsidRDefault="006628A3" w:rsidP="006628A3">
      <w:pPr>
        <w:pStyle w:val="Default"/>
        <w:numPr>
          <w:ilvl w:val="0"/>
          <w:numId w:val="3"/>
        </w:numPr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Наименование имущества: </w:t>
      </w:r>
    </w:p>
    <w:p w14:paraId="1AC4F855" w14:textId="77777777" w:rsidR="006628A3" w:rsidRDefault="006628A3" w:rsidP="006628A3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Лот № 1 - Лодка моторная для китобойного промысла «Китобой </w:t>
      </w:r>
      <w:proofErr w:type="spellStart"/>
      <w:r>
        <w:rPr>
          <w:bCs/>
          <w:iCs/>
          <w:color w:val="auto"/>
          <w:sz w:val="28"/>
          <w:szCs w:val="28"/>
        </w:rPr>
        <w:t>Берингии</w:t>
      </w:r>
      <w:proofErr w:type="spellEnd"/>
      <w:r>
        <w:rPr>
          <w:bCs/>
          <w:iCs/>
          <w:color w:val="auto"/>
          <w:sz w:val="28"/>
          <w:szCs w:val="28"/>
        </w:rPr>
        <w:t>», серийный номер: KGS00122K303, год выпуска 2004 год, страна производитель: США;</w:t>
      </w:r>
    </w:p>
    <w:p w14:paraId="1177A834" w14:textId="77777777" w:rsidR="006628A3" w:rsidRDefault="006628A3" w:rsidP="006628A3">
      <w:pPr>
        <w:pStyle w:val="Default"/>
        <w:ind w:firstLine="709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Лот № 2 - Лодка моторная для китобойного промысла «Китобой </w:t>
      </w:r>
      <w:proofErr w:type="spellStart"/>
      <w:r>
        <w:rPr>
          <w:bCs/>
          <w:iCs/>
          <w:color w:val="auto"/>
          <w:sz w:val="28"/>
          <w:szCs w:val="28"/>
        </w:rPr>
        <w:t>Берингии</w:t>
      </w:r>
      <w:proofErr w:type="spellEnd"/>
      <w:r>
        <w:rPr>
          <w:bCs/>
          <w:iCs/>
          <w:color w:val="auto"/>
          <w:sz w:val="28"/>
          <w:szCs w:val="28"/>
        </w:rPr>
        <w:t>», серийный номер: KGS00123K404, год выпуска 2003 год, страна производитель: США.</w:t>
      </w:r>
    </w:p>
    <w:p w14:paraId="367C85C5" w14:textId="77777777" w:rsidR="006628A3" w:rsidRDefault="006628A3" w:rsidP="006628A3">
      <w:pPr>
        <w:pStyle w:val="3"/>
        <w:numPr>
          <w:ilvl w:val="0"/>
          <w:numId w:val="0"/>
        </w:numPr>
        <w:ind w:right="-2" w:firstLine="567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sz w:val="28"/>
          <w:szCs w:val="28"/>
        </w:rPr>
        <w:t>2. Начальная цена имущества:</w:t>
      </w:r>
    </w:p>
    <w:p w14:paraId="622496DA" w14:textId="77777777" w:rsidR="006628A3" w:rsidRDefault="006628A3" w:rsidP="0066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1. Лодка моторная для китобойного промысла «Китобой </w:t>
      </w:r>
      <w:proofErr w:type="spellStart"/>
      <w:r>
        <w:rPr>
          <w:sz w:val="28"/>
          <w:szCs w:val="28"/>
        </w:rPr>
        <w:t>Берингии</w:t>
      </w:r>
      <w:proofErr w:type="spellEnd"/>
      <w:r>
        <w:rPr>
          <w:sz w:val="28"/>
          <w:szCs w:val="28"/>
        </w:rPr>
        <w:t xml:space="preserve">», серийный номер: KGS00122K303, год выпуска 2004 год, страна производитель: США в размере </w:t>
      </w:r>
      <w:r w:rsidRPr="004A70A8">
        <w:rPr>
          <w:b/>
          <w:sz w:val="28"/>
          <w:szCs w:val="28"/>
        </w:rPr>
        <w:t>98000 (девяносто восемь тысяч) рублей</w:t>
      </w:r>
      <w:r>
        <w:rPr>
          <w:sz w:val="28"/>
          <w:szCs w:val="28"/>
        </w:rPr>
        <w:t xml:space="preserve"> без учёта НДС на основании отчета об оценке рыночной стоимости движимого имущества №ОЦ-б/н от 26 февраля 2021 года, подготовленного индивидуальным предпринимателем Козловой  Марией Юрьевной; </w:t>
      </w:r>
    </w:p>
    <w:p w14:paraId="30BC238E" w14:textId="77777777" w:rsidR="006628A3" w:rsidRDefault="006628A3" w:rsidP="0066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Лодка моторная для китобойного промысла «Китобой </w:t>
      </w:r>
      <w:proofErr w:type="spellStart"/>
      <w:r>
        <w:rPr>
          <w:sz w:val="28"/>
          <w:szCs w:val="28"/>
        </w:rPr>
        <w:t>Берингии</w:t>
      </w:r>
      <w:proofErr w:type="spellEnd"/>
      <w:r>
        <w:rPr>
          <w:sz w:val="28"/>
          <w:szCs w:val="28"/>
        </w:rPr>
        <w:t xml:space="preserve">», серийный номер: KGS00123K404, год выпуска 2003 год, страна производитель: США  в размере </w:t>
      </w:r>
      <w:r w:rsidRPr="004A70A8">
        <w:rPr>
          <w:b/>
          <w:sz w:val="28"/>
          <w:szCs w:val="28"/>
        </w:rPr>
        <w:t>86000 (восемьдесят шесть тысяч) рублей</w:t>
      </w:r>
      <w:r>
        <w:rPr>
          <w:sz w:val="28"/>
          <w:szCs w:val="28"/>
        </w:rPr>
        <w:t xml:space="preserve"> без учёта НДС на основании отчета об оценке рыночной стоимости движимого имущества №ОЦ-б/н от 26 февраля 2021 года, подготовленного индивидуальным предпринимателем Козловой  Марией Юрьевной.</w:t>
      </w:r>
    </w:p>
    <w:p w14:paraId="3CACC9D1" w14:textId="77777777" w:rsidR="006628A3" w:rsidRDefault="006628A3" w:rsidP="006628A3">
      <w:pPr>
        <w:pStyle w:val="Default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3. Размер задатка за участие в аукционе</w:t>
      </w:r>
      <w:r>
        <w:rPr>
          <w:iCs/>
          <w:sz w:val="28"/>
          <w:szCs w:val="28"/>
        </w:rPr>
        <w:t>:</w:t>
      </w:r>
    </w:p>
    <w:p w14:paraId="4BC7187D" w14:textId="77777777" w:rsidR="006628A3" w:rsidRDefault="006628A3" w:rsidP="006628A3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Лот № 1  -</w:t>
      </w:r>
      <w:r>
        <w:rPr>
          <w:sz w:val="28"/>
        </w:rPr>
        <w:tab/>
        <w:t xml:space="preserve">размер задатка в сумме </w:t>
      </w:r>
      <w:r w:rsidRPr="004A70A8">
        <w:rPr>
          <w:b/>
          <w:sz w:val="28"/>
        </w:rPr>
        <w:t>19600 (девятнадцать тысяч шестьсот) рублей 00 копеек</w:t>
      </w:r>
      <w:r>
        <w:rPr>
          <w:sz w:val="28"/>
        </w:rPr>
        <w:t>, что составляет 20 % от общей стоимости движимого имущества</w:t>
      </w:r>
      <w:r>
        <w:rPr>
          <w:sz w:val="28"/>
          <w:szCs w:val="28"/>
        </w:rPr>
        <w:t>.</w:t>
      </w:r>
    </w:p>
    <w:p w14:paraId="30034AC7" w14:textId="77777777" w:rsidR="006628A3" w:rsidRDefault="006628A3" w:rsidP="006628A3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2 - размер задатка в сумме </w:t>
      </w:r>
      <w:r w:rsidRPr="004A70A8">
        <w:rPr>
          <w:b/>
          <w:sz w:val="28"/>
          <w:szCs w:val="28"/>
        </w:rPr>
        <w:t>17200 (семнадцать тысяч двести) рублей 00 копеек</w:t>
      </w:r>
      <w:r>
        <w:rPr>
          <w:sz w:val="28"/>
          <w:szCs w:val="28"/>
        </w:rPr>
        <w:t>, что составляет 20 % от общей стоимости движимого имущества.</w:t>
      </w:r>
    </w:p>
    <w:p w14:paraId="09588631" w14:textId="77777777" w:rsidR="006628A3" w:rsidRPr="004A70A8" w:rsidRDefault="006628A3" w:rsidP="006628A3">
      <w:pPr>
        <w:pStyle w:val="Default"/>
        <w:tabs>
          <w:tab w:val="left" w:pos="851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Задаток перечисляется на реквизиты оператора электронной площадки </w:t>
      </w:r>
      <w:r w:rsidRPr="004A70A8">
        <w:rPr>
          <w:color w:val="auto"/>
          <w:sz w:val="28"/>
          <w:szCs w:val="28"/>
        </w:rPr>
        <w:t>(</w:t>
      </w:r>
      <w:hyperlink r:id="rId5" w:history="1">
        <w:r w:rsidRPr="004A70A8">
          <w:rPr>
            <w:rStyle w:val="a3"/>
            <w:color w:val="auto"/>
            <w:sz w:val="28"/>
            <w:szCs w:val="28"/>
            <w:lang w:val="en-US"/>
          </w:rPr>
          <w:t>http</w:t>
        </w:r>
        <w:r w:rsidRPr="004A70A8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4A70A8">
          <w:rPr>
            <w:rStyle w:val="a3"/>
            <w:color w:val="auto"/>
            <w:sz w:val="28"/>
            <w:szCs w:val="28"/>
            <w:lang w:val="en-US"/>
          </w:rPr>
          <w:t>utp</w:t>
        </w:r>
        <w:proofErr w:type="spellEnd"/>
        <w:r w:rsidRPr="004A70A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A70A8">
          <w:rPr>
            <w:rStyle w:val="a3"/>
            <w:color w:val="auto"/>
            <w:sz w:val="28"/>
            <w:szCs w:val="28"/>
            <w:lang w:val="en-US"/>
          </w:rPr>
          <w:t>sberbank</w:t>
        </w:r>
        <w:proofErr w:type="spellEnd"/>
        <w:r w:rsidRPr="004A70A8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4A70A8">
          <w:rPr>
            <w:rStyle w:val="a3"/>
            <w:color w:val="auto"/>
            <w:sz w:val="28"/>
            <w:szCs w:val="28"/>
            <w:lang w:val="en-US"/>
          </w:rPr>
          <w:t>ast</w:t>
        </w:r>
        <w:proofErr w:type="spellEnd"/>
        <w:r w:rsidRPr="004A70A8">
          <w:rPr>
            <w:rStyle w:val="a3"/>
            <w:color w:val="auto"/>
            <w:sz w:val="28"/>
            <w:szCs w:val="28"/>
          </w:rPr>
          <w:t>.</w:t>
        </w:r>
        <w:r w:rsidRPr="004A70A8">
          <w:rPr>
            <w:rStyle w:val="a3"/>
            <w:color w:val="auto"/>
            <w:sz w:val="28"/>
            <w:szCs w:val="28"/>
            <w:lang w:val="en-US"/>
          </w:rPr>
          <w:t>ru</w:t>
        </w:r>
        <w:r w:rsidRPr="004A70A8">
          <w:rPr>
            <w:rStyle w:val="a3"/>
            <w:color w:val="auto"/>
            <w:sz w:val="28"/>
            <w:szCs w:val="28"/>
          </w:rPr>
          <w:t>/</w:t>
        </w:r>
        <w:r w:rsidRPr="004A70A8">
          <w:rPr>
            <w:rStyle w:val="a3"/>
            <w:color w:val="auto"/>
            <w:sz w:val="28"/>
            <w:szCs w:val="28"/>
            <w:lang w:val="en-US"/>
          </w:rPr>
          <w:t>AP</w:t>
        </w:r>
        <w:r w:rsidRPr="004A70A8">
          <w:rPr>
            <w:rStyle w:val="a3"/>
            <w:color w:val="auto"/>
            <w:sz w:val="28"/>
            <w:szCs w:val="28"/>
          </w:rPr>
          <w:t>/</w:t>
        </w:r>
        <w:r w:rsidRPr="004A70A8">
          <w:rPr>
            <w:rStyle w:val="a3"/>
            <w:color w:val="auto"/>
            <w:sz w:val="28"/>
            <w:szCs w:val="28"/>
            <w:lang w:val="en-US"/>
          </w:rPr>
          <w:t>Notice</w:t>
        </w:r>
        <w:r w:rsidRPr="004A70A8">
          <w:rPr>
            <w:rStyle w:val="a3"/>
            <w:color w:val="auto"/>
            <w:sz w:val="28"/>
            <w:szCs w:val="28"/>
          </w:rPr>
          <w:t>/653/</w:t>
        </w:r>
        <w:r w:rsidRPr="004A70A8">
          <w:rPr>
            <w:rStyle w:val="a3"/>
            <w:color w:val="auto"/>
            <w:sz w:val="28"/>
            <w:szCs w:val="28"/>
            <w:lang w:val="en-US"/>
          </w:rPr>
          <w:t>Requisites</w:t>
        </w:r>
      </w:hyperlink>
      <w:r w:rsidRPr="004A70A8">
        <w:rPr>
          <w:color w:val="auto"/>
          <w:sz w:val="28"/>
          <w:szCs w:val="28"/>
        </w:rPr>
        <w:t>).</w:t>
      </w:r>
    </w:p>
    <w:p w14:paraId="2420CDBC" w14:textId="77777777" w:rsidR="006628A3" w:rsidRDefault="006628A3" w:rsidP="006628A3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платежа – задаток для участия в электронном аукционе по продаже: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7"/>
        <w:gridCol w:w="4658"/>
      </w:tblGrid>
      <w:tr w:rsidR="006628A3" w14:paraId="2976D958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6729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5CC6" w14:textId="77777777" w:rsidR="006628A3" w:rsidRDefault="006628A3">
            <w:pPr>
              <w:widowControl w:val="0"/>
              <w:jc w:val="both"/>
              <w:rPr>
                <w:sz w:val="28"/>
                <w:szCs w:val="28"/>
                <w:u w:val="single"/>
                <w:lang w:eastAsia="en-US" w:bidi="ru-RU"/>
              </w:rPr>
            </w:pPr>
          </w:p>
        </w:tc>
      </w:tr>
      <w:tr w:rsidR="006628A3" w14:paraId="6092BA58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E66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933" w14:textId="77777777" w:rsidR="006628A3" w:rsidRDefault="006628A3">
            <w:pPr>
              <w:widowControl w:val="0"/>
              <w:jc w:val="both"/>
              <w:rPr>
                <w:sz w:val="28"/>
                <w:szCs w:val="28"/>
                <w:u w:val="single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АО «Сбербанк-АСТ»</w:t>
            </w:r>
          </w:p>
        </w:tc>
      </w:tr>
      <w:tr w:rsidR="006628A3" w14:paraId="3B3F7A81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B13D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ИНН: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57E3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7707308480</w:t>
            </w:r>
          </w:p>
        </w:tc>
      </w:tr>
      <w:tr w:rsidR="006628A3" w14:paraId="6D3E8D5E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74F1" w14:textId="77777777" w:rsidR="006628A3" w:rsidRDefault="006628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КПП: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FF5E" w14:textId="77777777" w:rsidR="006628A3" w:rsidRDefault="006628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770401001</w:t>
            </w:r>
          </w:p>
        </w:tc>
      </w:tr>
      <w:tr w:rsidR="006628A3" w14:paraId="666A2334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2F49" w14:textId="77777777" w:rsidR="006628A3" w:rsidRDefault="006628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Расчетный счет: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B8CC" w14:textId="77777777" w:rsidR="006628A3" w:rsidRDefault="006628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40702810300020038047</w:t>
            </w:r>
          </w:p>
        </w:tc>
      </w:tr>
      <w:tr w:rsidR="006628A3" w14:paraId="1F5A7EBD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B78" w14:textId="77777777" w:rsidR="006628A3" w:rsidRDefault="006628A3">
            <w:pPr>
              <w:widowControl w:val="0"/>
              <w:jc w:val="both"/>
              <w:rPr>
                <w:sz w:val="28"/>
                <w:szCs w:val="28"/>
                <w:u w:val="single"/>
                <w:lang w:eastAsia="en-US" w:bidi="ru-RU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B72" w14:textId="77777777" w:rsidR="006628A3" w:rsidRDefault="006628A3">
            <w:pPr>
              <w:widowControl w:val="0"/>
              <w:jc w:val="both"/>
              <w:rPr>
                <w:sz w:val="28"/>
                <w:szCs w:val="28"/>
                <w:u w:val="single"/>
                <w:lang w:eastAsia="en-US" w:bidi="ru-RU"/>
              </w:rPr>
            </w:pPr>
          </w:p>
        </w:tc>
      </w:tr>
      <w:tr w:rsidR="006628A3" w14:paraId="5A3C178D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E8D5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банка: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1ADC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ПАО «Сбербанк России» г. Москва</w:t>
            </w:r>
          </w:p>
        </w:tc>
      </w:tr>
      <w:tr w:rsidR="006628A3" w14:paraId="15958714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6DD1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C37D" w14:textId="77777777" w:rsidR="006628A3" w:rsidRDefault="006628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044525225</w:t>
            </w:r>
          </w:p>
        </w:tc>
      </w:tr>
      <w:tr w:rsidR="006628A3" w14:paraId="54228171" w14:textId="77777777" w:rsidTr="006628A3">
        <w:trPr>
          <w:trHeight w:val="139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B6A0" w14:textId="77777777" w:rsidR="006628A3" w:rsidRDefault="006628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Корреспондентский счет: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DFFB" w14:textId="77777777" w:rsidR="006628A3" w:rsidRDefault="006628A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30101810400000000225</w:t>
            </w:r>
          </w:p>
        </w:tc>
      </w:tr>
    </w:tbl>
    <w:p w14:paraId="4ACC9D0C" w14:textId="77777777" w:rsidR="006628A3" w:rsidRDefault="006628A3" w:rsidP="006628A3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26B1BCC3" w14:textId="77777777" w:rsidR="006628A3" w:rsidRDefault="006628A3" w:rsidP="006628A3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0BA351CB" w14:textId="77777777" w:rsidR="006628A3" w:rsidRDefault="006628A3" w:rsidP="006628A3">
      <w:pPr>
        <w:pStyle w:val="Default"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14:paraId="1385A121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 должен поступить на указанный счет </w:t>
      </w:r>
      <w:r>
        <w:rPr>
          <w:b/>
          <w:bCs/>
          <w:i/>
          <w:iCs/>
          <w:color w:val="auto"/>
          <w:sz w:val="28"/>
          <w:szCs w:val="28"/>
        </w:rPr>
        <w:t xml:space="preserve">не позднее </w:t>
      </w:r>
      <w:r w:rsidR="004A70A8">
        <w:rPr>
          <w:color w:val="auto"/>
          <w:sz w:val="28"/>
          <w:szCs w:val="28"/>
        </w:rPr>
        <w:t>31 мая 2021 года в 09:00</w:t>
      </w:r>
      <w:r>
        <w:rPr>
          <w:b/>
          <w:bCs/>
          <w:i/>
          <w:iCs/>
          <w:color w:val="auto"/>
          <w:sz w:val="28"/>
          <w:szCs w:val="28"/>
        </w:rPr>
        <w:t>.</w:t>
      </w:r>
      <w: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в назначение платежа указывается: задаток на участие в аукционе</w:t>
      </w:r>
    </w:p>
    <w:p w14:paraId="0883344D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Порядок возврата задатка:</w:t>
      </w:r>
    </w:p>
    <w:p w14:paraId="2C7A2220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47BE949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00B17030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14:paraId="32298CAC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F0674E7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35BFC621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1920BA21" w14:textId="77777777" w:rsidR="006628A3" w:rsidRDefault="006628A3" w:rsidP="006628A3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4. Шаг аукциона: </w:t>
      </w:r>
    </w:p>
    <w:p w14:paraId="17914B2C" w14:textId="77777777" w:rsidR="006628A3" w:rsidRDefault="006628A3" w:rsidP="006628A3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Лот № 1 </w:t>
      </w:r>
      <w:r>
        <w:rPr>
          <w:sz w:val="28"/>
          <w:szCs w:val="28"/>
        </w:rPr>
        <w:t xml:space="preserve">в размере 4900 (четыре тысячи девятьсот) рублей 00 копеек, что составляет 5 </w:t>
      </w:r>
      <w:r>
        <w:rPr>
          <w:rStyle w:val="a6"/>
          <w:rFonts w:eastAsiaTheme="minorHAnsi"/>
          <w:sz w:val="28"/>
          <w:szCs w:val="28"/>
        </w:rPr>
        <w:t>%</w:t>
      </w:r>
      <w:r>
        <w:rPr>
          <w:sz w:val="28"/>
          <w:szCs w:val="28"/>
        </w:rPr>
        <w:t xml:space="preserve"> от начальной цены движимого имущества</w:t>
      </w:r>
    </w:p>
    <w:p w14:paraId="3BFD9FE4" w14:textId="77777777" w:rsidR="006628A3" w:rsidRDefault="006628A3" w:rsidP="006628A3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Лот № 2 </w:t>
      </w:r>
      <w:r>
        <w:rPr>
          <w:sz w:val="28"/>
          <w:szCs w:val="28"/>
        </w:rPr>
        <w:t xml:space="preserve">в размере 4300 (четыре тысячи триста) рублей 00 копеек, что составляет 5 </w:t>
      </w:r>
      <w:r>
        <w:rPr>
          <w:rStyle w:val="a6"/>
          <w:rFonts w:eastAsiaTheme="minorHAnsi"/>
          <w:sz w:val="28"/>
          <w:szCs w:val="28"/>
        </w:rPr>
        <w:t>%</w:t>
      </w:r>
      <w:r>
        <w:rPr>
          <w:sz w:val="28"/>
          <w:szCs w:val="28"/>
        </w:rPr>
        <w:t xml:space="preserve"> от начальной цены движимого имущества;</w:t>
      </w:r>
    </w:p>
    <w:p w14:paraId="0BEBBD8E" w14:textId="77777777" w:rsidR="004A70A8" w:rsidRDefault="006628A3" w:rsidP="006628A3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5. Обременения приватизируемого имущества отсутствуют</w:t>
      </w:r>
      <w:r w:rsidR="004A70A8">
        <w:rPr>
          <w:b/>
          <w:bCs/>
          <w:iCs/>
          <w:color w:val="auto"/>
          <w:sz w:val="28"/>
          <w:szCs w:val="28"/>
        </w:rPr>
        <w:t>.</w:t>
      </w:r>
      <w:r>
        <w:rPr>
          <w:b/>
          <w:bCs/>
          <w:iCs/>
          <w:color w:val="auto"/>
          <w:sz w:val="28"/>
          <w:szCs w:val="28"/>
        </w:rPr>
        <w:t xml:space="preserve"> </w:t>
      </w:r>
    </w:p>
    <w:p w14:paraId="6DD3AE40" w14:textId="77777777" w:rsidR="006628A3" w:rsidRDefault="006628A3" w:rsidP="006628A3">
      <w:pPr>
        <w:pStyle w:val="Default"/>
        <w:ind w:firstLine="567"/>
        <w:jc w:val="both"/>
        <w:rPr>
          <w:b/>
          <w:bCs/>
          <w:iCs/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6. С</w:t>
      </w:r>
      <w:r>
        <w:rPr>
          <w:b/>
          <w:color w:val="22272F"/>
          <w:sz w:val="28"/>
          <w:szCs w:val="28"/>
          <w:shd w:val="clear" w:color="auto" w:fill="FFFFFF"/>
        </w:rPr>
        <w:t xml:space="preserve"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  <w:r>
        <w:rPr>
          <w:color w:val="22272F"/>
          <w:sz w:val="28"/>
          <w:szCs w:val="28"/>
          <w:shd w:val="clear" w:color="auto" w:fill="FFFFFF"/>
        </w:rPr>
        <w:t>т</w:t>
      </w:r>
      <w:r>
        <w:rPr>
          <w:bCs/>
          <w:iCs/>
          <w:color w:val="auto"/>
          <w:sz w:val="28"/>
          <w:szCs w:val="28"/>
        </w:rPr>
        <w:t xml:space="preserve">орги по данному имуществу не проводились. </w:t>
      </w:r>
      <w:r>
        <w:rPr>
          <w:b/>
          <w:bCs/>
          <w:iCs/>
          <w:color w:val="auto"/>
          <w:sz w:val="28"/>
          <w:szCs w:val="28"/>
        </w:rPr>
        <w:t xml:space="preserve"> </w:t>
      </w:r>
    </w:p>
    <w:p w14:paraId="6CD0B9E5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1E786EB8" w14:textId="77777777" w:rsidR="006628A3" w:rsidRDefault="006628A3" w:rsidP="006628A3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III. Порядок регистрации на Электронной площадке</w:t>
      </w:r>
    </w:p>
    <w:p w14:paraId="0D3C4B4F" w14:textId="77777777" w:rsidR="006628A3" w:rsidRDefault="006628A3" w:rsidP="006628A3">
      <w:pPr>
        <w:pStyle w:val="Default"/>
        <w:tabs>
          <w:tab w:val="left" w:pos="2842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5D21CD98" w14:textId="77777777" w:rsidR="006628A3" w:rsidRDefault="006628A3" w:rsidP="006628A3">
      <w:pPr>
        <w:pStyle w:val="Default"/>
        <w:tabs>
          <w:tab w:val="left" w:pos="2842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74D92D63" w14:textId="77777777" w:rsidR="006628A3" w:rsidRDefault="006628A3" w:rsidP="006628A3">
      <w:pPr>
        <w:pStyle w:val="Default"/>
        <w:tabs>
          <w:tab w:val="left" w:pos="2842"/>
        </w:tabs>
        <w:ind w:firstLine="567"/>
        <w:jc w:val="both"/>
        <w:rPr>
          <w:b/>
          <w:bCs/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 http://utp.sberbank-ast.ru/AP/Notice/1027/Instructions.</w:t>
      </w:r>
      <w:r>
        <w:rPr>
          <w:b/>
          <w:bCs/>
          <w:color w:val="auto"/>
          <w:sz w:val="28"/>
          <w:szCs w:val="28"/>
        </w:rPr>
        <w:tab/>
      </w:r>
    </w:p>
    <w:p w14:paraId="4AAF21C1" w14:textId="77777777" w:rsidR="006628A3" w:rsidRDefault="006628A3" w:rsidP="006628A3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</w:t>
      </w:r>
      <w:r>
        <w:rPr>
          <w:b/>
          <w:color w:val="auto"/>
          <w:sz w:val="28"/>
          <w:szCs w:val="28"/>
          <w:lang w:val="en-US"/>
        </w:rPr>
        <w:t>V</w:t>
      </w:r>
      <w:r>
        <w:rPr>
          <w:b/>
          <w:color w:val="auto"/>
          <w:sz w:val="28"/>
          <w:szCs w:val="28"/>
        </w:rPr>
        <w:t>. Порядок ознакомления с иными сведениями об имуществе</w:t>
      </w:r>
    </w:p>
    <w:p w14:paraId="3BAECD71" w14:textId="77777777" w:rsidR="006628A3" w:rsidRDefault="006628A3" w:rsidP="006628A3">
      <w:pPr>
        <w:pStyle w:val="western"/>
        <w:spacing w:after="0" w:afterAutospacing="0" w:line="200" w:lineRule="atLeas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условиями договора заключаемого по итогам проведения торгов, можно ознакомиться с даты размещения информационного сообщения на </w:t>
      </w:r>
      <w:r>
        <w:rPr>
          <w:color w:val="000000"/>
          <w:sz w:val="28"/>
          <w:szCs w:val="28"/>
        </w:rPr>
        <w:lastRenderedPageBreak/>
        <w:t>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14:paraId="3C0C4A35" w14:textId="77777777" w:rsidR="006628A3" w:rsidRDefault="006628A3" w:rsidP="00662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E87AB25" w14:textId="77777777" w:rsidR="006628A3" w:rsidRDefault="006628A3" w:rsidP="006628A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14:paraId="75BD86C0" w14:textId="77777777" w:rsidR="006628A3" w:rsidRDefault="006628A3" w:rsidP="006628A3">
      <w:pPr>
        <w:widowControl w:val="0"/>
        <w:ind w:left="142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</w:rPr>
        <w:t xml:space="preserve">V. </w:t>
      </w:r>
      <w:r>
        <w:rPr>
          <w:b/>
          <w:bCs/>
          <w:sz w:val="28"/>
          <w:szCs w:val="28"/>
          <w:lang w:bidi="ru-RU"/>
        </w:rPr>
        <w:t>Порядок подачи заявки на участие в аукционе.</w:t>
      </w:r>
    </w:p>
    <w:p w14:paraId="02E76B90" w14:textId="77777777" w:rsidR="006628A3" w:rsidRDefault="006628A3" w:rsidP="006628A3">
      <w:pPr>
        <w:pStyle w:val="Default"/>
        <w:tabs>
          <w:tab w:val="left" w:pos="2842"/>
        </w:tabs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Исчерпывающий перечень представляемых участниками торгов документов и требования к их оформлению</w:t>
      </w:r>
    </w:p>
    <w:p w14:paraId="031637E0" w14:textId="77777777" w:rsidR="006628A3" w:rsidRDefault="006628A3" w:rsidP="006628A3">
      <w:pPr>
        <w:pStyle w:val="Default"/>
        <w:tabs>
          <w:tab w:val="left" w:pos="2842"/>
        </w:tabs>
        <w:ind w:firstLine="567"/>
        <w:jc w:val="center"/>
        <w:rPr>
          <w:b/>
          <w:bCs/>
          <w:color w:val="auto"/>
          <w:sz w:val="28"/>
          <w:szCs w:val="28"/>
        </w:rPr>
      </w:pPr>
    </w:p>
    <w:p w14:paraId="066A4793" w14:textId="77777777" w:rsidR="00242399" w:rsidRDefault="00242399" w:rsidP="006628A3">
      <w:pPr>
        <w:pStyle w:val="a5"/>
        <w:widowControl w:val="0"/>
        <w:spacing w:after="0" w:line="240" w:lineRule="auto"/>
        <w:ind w:left="0"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242399">
        <w:rPr>
          <w:sz w:val="28"/>
          <w:szCs w:val="28"/>
          <w:shd w:val="clear" w:color="auto" w:fill="FFFFFF"/>
        </w:rPr>
        <w:t> 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</w:t>
      </w:r>
      <w:r w:rsidRPr="00242399">
        <w:rPr>
          <w:sz w:val="23"/>
          <w:szCs w:val="23"/>
          <w:shd w:val="clear" w:color="auto" w:fill="FFFFFF"/>
        </w:rPr>
        <w:t xml:space="preserve"> </w:t>
      </w:r>
      <w:r w:rsidRPr="00DA1AF9">
        <w:rPr>
          <w:sz w:val="28"/>
          <w:szCs w:val="28"/>
          <w:shd w:val="clear" w:color="auto" w:fill="FFFFFF"/>
        </w:rPr>
        <w:t>Постановлени</w:t>
      </w:r>
      <w:r>
        <w:rPr>
          <w:sz w:val="28"/>
          <w:szCs w:val="28"/>
          <w:shd w:val="clear" w:color="auto" w:fill="FFFFFF"/>
        </w:rPr>
        <w:t>ем</w:t>
      </w:r>
      <w:r w:rsidRPr="00DA1AF9">
        <w:rPr>
          <w:sz w:val="28"/>
          <w:szCs w:val="28"/>
          <w:shd w:val="clear" w:color="auto" w:fill="FFFFFF"/>
        </w:rPr>
        <w:t xml:space="preserve"> Правительства РФ от 27 августа 2012 г. N 860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DA1AF9">
        <w:rPr>
          <w:sz w:val="28"/>
          <w:szCs w:val="28"/>
          <w:shd w:val="clear" w:color="auto" w:fill="FFFFFF"/>
        </w:rPr>
        <w:t>Об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  <w:shd w:val="clear" w:color="auto" w:fill="FFFFFF"/>
        </w:rPr>
        <w:t>»</w:t>
      </w:r>
      <w:r>
        <w:rPr>
          <w:color w:val="22272F"/>
          <w:sz w:val="23"/>
          <w:szCs w:val="23"/>
          <w:shd w:val="clear" w:color="auto" w:fill="FFFFFF"/>
        </w:rPr>
        <w:t>.</w:t>
      </w:r>
    </w:p>
    <w:p w14:paraId="3648898C" w14:textId="77777777" w:rsidR="006628A3" w:rsidRDefault="006628A3" w:rsidP="006628A3">
      <w:pPr>
        <w:pStyle w:val="a5"/>
        <w:widowControl w:val="0"/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4"/>
          <w:lang w:eastAsia="ru-RU" w:bidi="ru-RU"/>
        </w:rPr>
      </w:pPr>
      <w:r>
        <w:rPr>
          <w:rFonts w:eastAsia="Times New Roman"/>
          <w:bCs/>
          <w:sz w:val="28"/>
          <w:szCs w:val="24"/>
          <w:lang w:eastAsia="ru-RU" w:bidi="ru-RU"/>
        </w:rPr>
        <w:t>Для участия в аукционе претенденты подают заявку путем заполнения ее электронной формы (</w:t>
      </w:r>
      <w:r>
        <w:rPr>
          <w:sz w:val="28"/>
          <w:szCs w:val="24"/>
        </w:rPr>
        <w:t>Приложение 1 к информационному сообщению)</w:t>
      </w:r>
      <w:r>
        <w:rPr>
          <w:rFonts w:eastAsia="Times New Roman"/>
          <w:bCs/>
          <w:sz w:val="28"/>
          <w:szCs w:val="24"/>
          <w:lang w:eastAsia="ru-RU" w:bidi="ru-RU"/>
        </w:rPr>
        <w:t xml:space="preserve">, размещенной в открытой части электронной площадки, с приложением электронных образов следующих документов: </w:t>
      </w:r>
    </w:p>
    <w:p w14:paraId="17D18616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Заявку; платежный документ с отметкой банка об исполнении, подтверждающий внесение задатка. </w:t>
      </w:r>
    </w:p>
    <w:p w14:paraId="5C11A586" w14:textId="77777777" w:rsidR="006628A3" w:rsidRDefault="006628A3" w:rsidP="006628A3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Физические лица и индивидуальные предприниматели: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14:paraId="2C07F3FA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Юридические лица:</w:t>
      </w:r>
    </w:p>
    <w:p w14:paraId="48277FAF" w14:textId="77777777" w:rsidR="006628A3" w:rsidRDefault="006628A3" w:rsidP="006628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заверенные копии учредительных документов;</w:t>
      </w:r>
    </w:p>
    <w:p w14:paraId="2E5A2974" w14:textId="77777777" w:rsidR="006628A3" w:rsidRDefault="006628A3" w:rsidP="006628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3F5088D" w14:textId="77777777" w:rsidR="006628A3" w:rsidRDefault="006628A3" w:rsidP="006628A3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>
        <w:rPr>
          <w:color w:val="22272F"/>
          <w:sz w:val="28"/>
          <w:szCs w:val="28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A55F903" w14:textId="77777777" w:rsidR="006628A3" w:rsidRDefault="006628A3" w:rsidP="006628A3">
      <w:pPr>
        <w:pStyle w:val="Default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F3EE897" w14:textId="77777777" w:rsidR="006628A3" w:rsidRDefault="006628A3" w:rsidP="006628A3">
      <w:pPr>
        <w:pStyle w:val="Default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</w:t>
      </w:r>
    </w:p>
    <w:p w14:paraId="3B6DD67A" w14:textId="77777777" w:rsidR="006628A3" w:rsidRDefault="006628A3" w:rsidP="006628A3">
      <w:pPr>
        <w:pStyle w:val="a5"/>
        <w:widowControl w:val="0"/>
        <w:spacing w:after="0" w:line="240" w:lineRule="auto"/>
        <w:ind w:left="0" w:firstLine="709"/>
        <w:jc w:val="both"/>
        <w:rPr>
          <w:rFonts w:eastAsia="Courier New"/>
          <w:color w:val="000000"/>
          <w:sz w:val="28"/>
          <w:szCs w:val="24"/>
          <w:lang w:eastAsia="ru-RU" w:bidi="ru-RU"/>
        </w:rPr>
      </w:pPr>
      <w:r>
        <w:rPr>
          <w:rFonts w:eastAsia="Times New Roman"/>
          <w:bCs/>
          <w:sz w:val="28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sz w:val="28"/>
          <w:szCs w:val="24"/>
        </w:rPr>
        <w:t>http://utp.sberbank-ast.ru</w:t>
      </w:r>
      <w:r>
        <w:rPr>
          <w:rFonts w:eastAsia="Times New Roman"/>
          <w:bCs/>
          <w:sz w:val="28"/>
          <w:szCs w:val="24"/>
          <w:lang w:eastAsia="ru-RU" w:bidi="ru-RU"/>
        </w:rPr>
        <w:t xml:space="preserve"> </w:t>
      </w:r>
      <w:r>
        <w:rPr>
          <w:rFonts w:eastAsia="Courier New"/>
          <w:color w:val="000000"/>
          <w:sz w:val="28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14:paraId="7FC9D631" w14:textId="77777777" w:rsidR="006628A3" w:rsidRDefault="006628A3" w:rsidP="006628A3">
      <w:pPr>
        <w:widowControl w:val="0"/>
        <w:shd w:val="clear" w:color="auto" w:fill="FFFFFF"/>
        <w:ind w:firstLine="709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7D2B07C3" w14:textId="77777777" w:rsidR="006628A3" w:rsidRDefault="006628A3" w:rsidP="006628A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14:paraId="76D5CEAE" w14:textId="77777777" w:rsidR="006628A3" w:rsidRDefault="006628A3" w:rsidP="006628A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</w:t>
      </w:r>
      <w:r>
        <w:rPr>
          <w:b/>
          <w:bCs/>
          <w:color w:val="auto"/>
          <w:sz w:val="28"/>
          <w:szCs w:val="28"/>
          <w:lang w:val="en-US"/>
        </w:rPr>
        <w:t>I</w:t>
      </w:r>
      <w:r>
        <w:rPr>
          <w:b/>
          <w:bCs/>
          <w:color w:val="auto"/>
          <w:sz w:val="28"/>
          <w:szCs w:val="28"/>
        </w:rPr>
        <w:t>. Ограничения  участия отдельных категорий физических и</w:t>
      </w:r>
    </w:p>
    <w:p w14:paraId="0366D962" w14:textId="77777777" w:rsidR="006628A3" w:rsidRDefault="006628A3" w:rsidP="006628A3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юридических лиц в приватизации</w:t>
      </w:r>
    </w:p>
    <w:p w14:paraId="1BAE34EF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14:paraId="05316E60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14:paraId="5463F92B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14:paraId="1A5ACB7A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14:paraId="283CCD88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14:paraId="3FA59573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Перечень оснований отказа претенденту в участии в аукционе является исчерпывающим. </w:t>
      </w:r>
    </w:p>
    <w:p w14:paraId="4E633BB6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14:paraId="4FF69447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14:paraId="41A3357E" w14:textId="77777777" w:rsidR="006628A3" w:rsidRDefault="006628A3" w:rsidP="006628A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 лицо имеет право подать только одну заявку. Аукцион, в котором принял участие только один участник, признается несостоявшимся. </w:t>
      </w:r>
    </w:p>
    <w:p w14:paraId="2D480A7A" w14:textId="77777777" w:rsidR="006628A3" w:rsidRDefault="006628A3" w:rsidP="006628A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14:paraId="3FC6ACC8" w14:textId="77777777" w:rsidR="006628A3" w:rsidRDefault="006628A3" w:rsidP="006628A3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VII</w:t>
      </w:r>
      <w:r>
        <w:rPr>
          <w:b/>
          <w:bCs/>
          <w:color w:val="auto"/>
          <w:sz w:val="28"/>
          <w:szCs w:val="28"/>
        </w:rPr>
        <w:t>. Порядок проведения аукциона и определения победителей</w:t>
      </w:r>
    </w:p>
    <w:p w14:paraId="43DF52EB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14:paraId="697CC82D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«Шаг аукциона» устанавливается Продавцом 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73185923" w14:textId="77777777" w:rsidR="006628A3" w:rsidRDefault="006628A3" w:rsidP="006628A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0820780C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 времени начала проведения процедуры аукциона Оператором размещается:</w:t>
      </w:r>
    </w:p>
    <w:p w14:paraId="60AA203A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A32FED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47295A8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AE3F991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56E9F79B" w14:textId="77777777" w:rsidR="006628A3" w:rsidRDefault="006628A3" w:rsidP="006628A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8CCDD88" w14:textId="77777777" w:rsidR="006628A3" w:rsidRDefault="006628A3" w:rsidP="00662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Победителем аукциона признается участник, предложивший наибольшую цену имущества.</w:t>
      </w:r>
    </w:p>
    <w:p w14:paraId="165B9DA6" w14:textId="77777777" w:rsidR="006628A3" w:rsidRDefault="006628A3" w:rsidP="006628A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Процедура аукциона считается завершенной с момента подписания Продавцом  протокола об итогах аукциона.</w:t>
      </w:r>
    </w:p>
    <w:p w14:paraId="53BBAAB7" w14:textId="77777777" w:rsidR="006628A3" w:rsidRDefault="006628A3" w:rsidP="006628A3">
      <w:pPr>
        <w:widowControl w:val="0"/>
        <w:jc w:val="right"/>
        <w:rPr>
          <w:sz w:val="22"/>
          <w:szCs w:val="22"/>
        </w:rPr>
      </w:pPr>
    </w:p>
    <w:p w14:paraId="61911E46" w14:textId="77777777" w:rsidR="006628A3" w:rsidRDefault="006628A3" w:rsidP="006628A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662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Срок заключения договора купли-продажи такого имущества. </w:t>
      </w:r>
    </w:p>
    <w:p w14:paraId="17433D92" w14:textId="77777777" w:rsidR="006628A3" w:rsidRDefault="006628A3" w:rsidP="006628A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Договор купли-продажи заключается между </w:t>
      </w:r>
      <w:proofErr w:type="gramStart"/>
      <w:r>
        <w:rPr>
          <w:color w:val="000000"/>
          <w:sz w:val="28"/>
          <w:szCs w:val="28"/>
        </w:rPr>
        <w:t>Продавцом  и</w:t>
      </w:r>
      <w:proofErr w:type="gramEnd"/>
      <w:r>
        <w:rPr>
          <w:color w:val="000000"/>
          <w:sz w:val="28"/>
          <w:szCs w:val="28"/>
        </w:rPr>
        <w:t xml:space="preserve"> победителем аукциона в течение пяти рабочих</w:t>
      </w:r>
      <w:r>
        <w:rPr>
          <w:color w:val="22272F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с даты подведения итогов аукциона. </w:t>
      </w:r>
    </w:p>
    <w:p w14:paraId="099DD139" w14:textId="77777777" w:rsidR="006628A3" w:rsidRDefault="006628A3" w:rsidP="006628A3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 </w:t>
      </w:r>
    </w:p>
    <w:p w14:paraId="0670409E" w14:textId="77777777" w:rsidR="006628A3" w:rsidRDefault="006628A3" w:rsidP="006628A3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заключении договора изменение условий договора по соглашению сторон или в одностороннем порядке не допускается. </w:t>
      </w:r>
    </w:p>
    <w:p w14:paraId="1B6B96C3" w14:textId="77777777" w:rsidR="00513138" w:rsidRDefault="00513138"/>
    <w:sectPr w:rsidR="0051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3E541B"/>
    <w:multiLevelType w:val="hybridMultilevel"/>
    <w:tmpl w:val="C3226CB6"/>
    <w:lvl w:ilvl="0" w:tplc="7BB076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837DA7"/>
    <w:multiLevelType w:val="hybridMultilevel"/>
    <w:tmpl w:val="D1E2426C"/>
    <w:lvl w:ilvl="0" w:tplc="10C82E04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A3"/>
    <w:rsid w:val="00242399"/>
    <w:rsid w:val="004A70A8"/>
    <w:rsid w:val="00513138"/>
    <w:rsid w:val="0056070E"/>
    <w:rsid w:val="006628A3"/>
    <w:rsid w:val="00D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96583"/>
  <w15:docId w15:val="{94A55464-109C-4990-8C38-84BCD698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8A3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628A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628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628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628A3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628A3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628A3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6628A3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6628A3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6628A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662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62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628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628A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628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6628A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6628A3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semiHidden/>
    <w:unhideWhenUsed/>
    <w:rsid w:val="006628A3"/>
    <w:rPr>
      <w:strike w:val="0"/>
      <w:dstrike w:val="0"/>
      <w:color w:val="1F639B"/>
      <w:u w:val="none"/>
      <w:effect w:val="none"/>
    </w:rPr>
  </w:style>
  <w:style w:type="character" w:customStyle="1" w:styleId="a4">
    <w:name w:val="Абзац списка Знак"/>
    <w:link w:val="a5"/>
    <w:uiPriority w:val="34"/>
    <w:locked/>
    <w:rsid w:val="006628A3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link w:val="a4"/>
    <w:uiPriority w:val="34"/>
    <w:qFormat/>
    <w:rsid w:val="006628A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66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6628A3"/>
    <w:pPr>
      <w:spacing w:before="100" w:beforeAutospacing="1" w:after="100" w:afterAutospacing="1"/>
    </w:pPr>
  </w:style>
  <w:style w:type="paragraph" w:customStyle="1" w:styleId="s1">
    <w:name w:val="s_1"/>
    <w:basedOn w:val="a"/>
    <w:rsid w:val="006628A3"/>
    <w:pPr>
      <w:spacing w:before="100" w:beforeAutospacing="1" w:after="100" w:afterAutospacing="1"/>
    </w:pPr>
  </w:style>
  <w:style w:type="character" w:customStyle="1" w:styleId="a6">
    <w:name w:val="Основной текст + Курсив"/>
    <w:basedOn w:val="a0"/>
    <w:rsid w:val="006628A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Kosobrinov Yuriy</cp:lastModifiedBy>
  <cp:revision>2</cp:revision>
  <dcterms:created xsi:type="dcterms:W3CDTF">2021-06-25T21:50:00Z</dcterms:created>
  <dcterms:modified xsi:type="dcterms:W3CDTF">2021-06-25T21:50:00Z</dcterms:modified>
</cp:coreProperties>
</file>