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B9" w:rsidRDefault="009B47B9" w:rsidP="00B75B6B">
      <w:pPr>
        <w:pStyle w:val="3"/>
        <w:ind w:left="-142"/>
        <w:jc w:val="center"/>
        <w:rPr>
          <w:sz w:val="28"/>
          <w:szCs w:val="28"/>
        </w:rPr>
      </w:pPr>
      <w:bookmarkStart w:id="0" w:name="_GoBack"/>
      <w:bookmarkEnd w:id="0"/>
    </w:p>
    <w:p w:rsidR="009B47B9" w:rsidRDefault="009B47B9" w:rsidP="00B75B6B">
      <w:pPr>
        <w:pStyle w:val="3"/>
        <w:ind w:left="-142"/>
        <w:jc w:val="center"/>
        <w:rPr>
          <w:sz w:val="28"/>
          <w:szCs w:val="28"/>
        </w:rPr>
      </w:pPr>
    </w:p>
    <w:p w:rsidR="00CF7F97" w:rsidRDefault="00DC60BB" w:rsidP="00B75B6B">
      <w:pPr>
        <w:pStyle w:val="3"/>
        <w:ind w:left="-142"/>
        <w:jc w:val="center"/>
        <w:rPr>
          <w:sz w:val="28"/>
          <w:szCs w:val="28"/>
        </w:rPr>
      </w:pPr>
      <w:proofErr w:type="gramStart"/>
      <w:r>
        <w:rPr>
          <w:sz w:val="28"/>
          <w:szCs w:val="28"/>
        </w:rPr>
        <w:t>Межрайонная</w:t>
      </w:r>
      <w:proofErr w:type="gramEnd"/>
      <w:r>
        <w:rPr>
          <w:sz w:val="28"/>
          <w:szCs w:val="28"/>
        </w:rPr>
        <w:t xml:space="preserve"> МФНС России № 1</w:t>
      </w:r>
      <w:r w:rsidR="00CF7F97">
        <w:rPr>
          <w:sz w:val="28"/>
          <w:szCs w:val="28"/>
        </w:rPr>
        <w:t xml:space="preserve"> по Чукотскому АО</w:t>
      </w:r>
    </w:p>
    <w:p w:rsidR="00995461" w:rsidRPr="00B75B6B" w:rsidRDefault="00DC60BB" w:rsidP="00B75B6B">
      <w:pPr>
        <w:pStyle w:val="3"/>
        <w:ind w:left="-142"/>
        <w:jc w:val="center"/>
        <w:rPr>
          <w:b w:val="0"/>
          <w:snapToGrid w:val="0"/>
          <w:sz w:val="28"/>
          <w:szCs w:val="28"/>
        </w:rPr>
      </w:pPr>
      <w:r>
        <w:rPr>
          <w:sz w:val="28"/>
          <w:szCs w:val="28"/>
        </w:rPr>
        <w:t xml:space="preserve"> информирует об</w:t>
      </w:r>
      <w:r w:rsidR="00995461" w:rsidRPr="00B75B6B">
        <w:rPr>
          <w:sz w:val="28"/>
          <w:szCs w:val="28"/>
        </w:rPr>
        <w:t xml:space="preserve"> исполнени</w:t>
      </w:r>
      <w:r>
        <w:rPr>
          <w:sz w:val="28"/>
          <w:szCs w:val="28"/>
        </w:rPr>
        <w:t>и</w:t>
      </w:r>
      <w:r w:rsidR="00995461" w:rsidRPr="00B75B6B">
        <w:rPr>
          <w:sz w:val="28"/>
          <w:szCs w:val="28"/>
        </w:rPr>
        <w:t xml:space="preserve"> налоговых уведомлений, направленных в 2019 г.</w:t>
      </w:r>
    </w:p>
    <w:p w:rsidR="00995461" w:rsidRPr="00B75B6B" w:rsidRDefault="00995461"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lastRenderedPageBreak/>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2.6) в ряде регионов вступили в силу новые результаты государственной кадастровой оценки земель, применяющие за налоговый период 2018 года. </w:t>
      </w:r>
      <w:r w:rsidRPr="00B75B6B">
        <w:rPr>
          <w:rFonts w:ascii="Times New Roman" w:hAnsi="Times New Roman" w:cs="Times New Roman"/>
          <w:sz w:val="28"/>
          <w:szCs w:val="28"/>
        </w:rPr>
        <w:lastRenderedPageBreak/>
        <w:t>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w:t>
      </w:r>
      <w:r w:rsidR="00FC6926">
        <w:rPr>
          <w:rFonts w:ascii="Times New Roman" w:hAnsi="Times New Roman" w:cs="Times New Roman"/>
          <w:sz w:val="28"/>
          <w:szCs w:val="28"/>
        </w:rPr>
        <w:t xml:space="preserve">На территории Чукотского автономного округа </w:t>
      </w:r>
      <w:r w:rsidRPr="00B75B6B">
        <w:rPr>
          <w:rFonts w:ascii="Times New Roman" w:hAnsi="Times New Roman" w:cs="Times New Roman"/>
          <w:sz w:val="28"/>
          <w:szCs w:val="28"/>
        </w:rPr>
        <w:t>при расчете налога за налоговый период 2018 года применя</w:t>
      </w:r>
      <w:r w:rsidR="00693176">
        <w:rPr>
          <w:rFonts w:ascii="Times New Roman" w:hAnsi="Times New Roman" w:cs="Times New Roman"/>
          <w:sz w:val="28"/>
          <w:szCs w:val="28"/>
        </w:rPr>
        <w:t>е</w:t>
      </w:r>
      <w:r w:rsidRPr="00B75B6B">
        <w:rPr>
          <w:rFonts w:ascii="Times New Roman" w:hAnsi="Times New Roman" w:cs="Times New Roman"/>
          <w:sz w:val="28"/>
          <w:szCs w:val="28"/>
        </w:rPr>
        <w:t xml:space="preserve">тся 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3.</w:t>
      </w:r>
      <w:r w:rsidR="00693176">
        <w:rPr>
          <w:rFonts w:ascii="Times New Roman" w:hAnsi="Times New Roman" w:cs="Times New Roman"/>
          <w:bCs/>
          <w:sz w:val="28"/>
          <w:szCs w:val="28"/>
        </w:rPr>
        <w:t>2</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 xml:space="preserve">хозпостроек площадью не более 50 </w:t>
      </w:r>
      <w:proofErr w:type="spellStart"/>
      <w:r w:rsidRPr="00B75B6B">
        <w:rPr>
          <w:rFonts w:ascii="Times New Roman" w:hAnsi="Times New Roman" w:cs="Times New Roman"/>
          <w:sz w:val="28"/>
          <w:szCs w:val="28"/>
        </w:rPr>
        <w:t>кв</w:t>
      </w:r>
      <w:proofErr w:type="gramStart"/>
      <w:r w:rsidRPr="00B75B6B">
        <w:rPr>
          <w:rFonts w:ascii="Times New Roman" w:hAnsi="Times New Roman" w:cs="Times New Roman"/>
          <w:sz w:val="28"/>
          <w:szCs w:val="28"/>
        </w:rPr>
        <w:t>.м</w:t>
      </w:r>
      <w:proofErr w:type="spellEnd"/>
      <w:proofErr w:type="gram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3.</w:t>
      </w:r>
      <w:r w:rsidR="00693176">
        <w:rPr>
          <w:rFonts w:ascii="Times New Roman" w:hAnsi="Times New Roman" w:cs="Times New Roman"/>
          <w:spacing w:val="-5"/>
          <w:sz w:val="28"/>
          <w:szCs w:val="28"/>
        </w:rPr>
        <w:t>3</w:t>
      </w:r>
      <w:r w:rsidRPr="00B75B6B">
        <w:rPr>
          <w:rFonts w:ascii="Times New Roman" w:hAnsi="Times New Roman" w:cs="Times New Roman"/>
          <w:spacing w:val="-5"/>
          <w:sz w:val="28"/>
          <w:szCs w:val="28"/>
        </w:rPr>
        <w:t xml:space="preserve">)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3.</w:t>
      </w:r>
      <w:r w:rsidR="00693176">
        <w:rPr>
          <w:rFonts w:ascii="Times New Roman" w:hAnsi="Times New Roman" w:cs="Times New Roman"/>
          <w:spacing w:val="-5"/>
          <w:sz w:val="28"/>
          <w:szCs w:val="28"/>
        </w:rPr>
        <w:t>4</w:t>
      </w:r>
      <w:r w:rsidRPr="00B75B6B">
        <w:rPr>
          <w:rFonts w:ascii="Times New Roman" w:hAnsi="Times New Roman" w:cs="Times New Roman"/>
          <w:spacing w:val="-5"/>
          <w:sz w:val="28"/>
          <w:szCs w:val="28"/>
        </w:rPr>
        <w:t xml:space="preserve">)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proofErr w:type="gramStart"/>
      <w:r w:rsidRPr="00B75B6B">
        <w:rPr>
          <w:rFonts w:ascii="Times New Roman" w:hAnsi="Times New Roman" w:cs="Times New Roman"/>
          <w:sz w:val="28"/>
          <w:szCs w:val="28"/>
        </w:rPr>
        <w:t>3.</w:t>
      </w:r>
      <w:r w:rsidR="00693176">
        <w:rPr>
          <w:rFonts w:ascii="Times New Roman" w:hAnsi="Times New Roman" w:cs="Times New Roman"/>
          <w:sz w:val="28"/>
          <w:szCs w:val="28"/>
        </w:rPr>
        <w:t>5</w:t>
      </w:r>
      <w:r w:rsidRPr="00B75B6B">
        <w:rPr>
          <w:rFonts w:ascii="Times New Roman" w:hAnsi="Times New Roman" w:cs="Times New Roman"/>
          <w:sz w:val="28"/>
          <w:szCs w:val="28"/>
        </w:rPr>
        <w:t>)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5"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roofErr w:type="gramEnd"/>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1) изменение налоговых ставок и (или) отмена льгот, </w:t>
      </w:r>
      <w:proofErr w:type="gramStart"/>
      <w:r w:rsidRPr="009A2567">
        <w:rPr>
          <w:rFonts w:ascii="Times New Roman" w:hAnsi="Times New Roman" w:cs="Times New Roman"/>
          <w:sz w:val="28"/>
          <w:szCs w:val="28"/>
        </w:rPr>
        <w:t>полномочия</w:t>
      </w:r>
      <w:proofErr w:type="gramEnd"/>
      <w:r w:rsidRPr="009A2567">
        <w:rPr>
          <w:rFonts w:ascii="Times New Roman" w:hAnsi="Times New Roman" w:cs="Times New Roman"/>
          <w:sz w:val="28"/>
          <w:szCs w:val="28"/>
        </w:rPr>
        <w:t xml:space="preserve">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6"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FC6926" w:rsidRDefault="00FC6926" w:rsidP="00FC6926">
      <w:pPr>
        <w:spacing w:after="0" w:line="240" w:lineRule="auto"/>
        <w:ind w:left="-142" w:firstLine="567"/>
        <w:jc w:val="both"/>
        <w:rPr>
          <w:rFonts w:ascii="Times New Roman" w:hAnsi="Times New Roman" w:cs="Times New Roman"/>
          <w:i/>
          <w:sz w:val="28"/>
          <w:szCs w:val="28"/>
        </w:rPr>
      </w:pPr>
      <w:r w:rsidRPr="00047D97">
        <w:rPr>
          <w:rFonts w:ascii="Times New Roman" w:hAnsi="Times New Roman" w:cs="Times New Roman"/>
          <w:i/>
          <w:sz w:val="28"/>
          <w:szCs w:val="28"/>
        </w:rPr>
        <w:t xml:space="preserve">25.05.2017 г. Думой Чукотского автономного принят Закон от 05.06.2017 г. № 40-ОЗ «О внесении изменений в Закон Чукотского автономного округа «О некоторых вопросах налогового регулирования в Чукотском автономном округе округа» (далее – Закон), в котором установлены налоговые ставки по транспортному налогу. Действие указанных в Законе ставок распространяется с 01.01.2018 года.  </w:t>
      </w:r>
      <w:r w:rsidRPr="00047D97">
        <w:rPr>
          <w:rFonts w:ascii="Times New Roman" w:hAnsi="Times New Roman" w:cs="Times New Roman"/>
          <w:b/>
          <w:i/>
          <w:sz w:val="28"/>
          <w:szCs w:val="28"/>
        </w:rPr>
        <w:t>Ставки</w:t>
      </w:r>
      <w:r>
        <w:rPr>
          <w:rFonts w:ascii="Times New Roman" w:hAnsi="Times New Roman" w:cs="Times New Roman"/>
          <w:i/>
          <w:sz w:val="28"/>
          <w:szCs w:val="28"/>
        </w:rPr>
        <w:t xml:space="preserve"> по транспортному налогу </w:t>
      </w:r>
      <w:r w:rsidRPr="00047D97">
        <w:rPr>
          <w:rFonts w:ascii="Times New Roman" w:hAnsi="Times New Roman" w:cs="Times New Roman"/>
          <w:b/>
          <w:i/>
          <w:sz w:val="28"/>
          <w:szCs w:val="28"/>
        </w:rPr>
        <w:t>на территории региона</w:t>
      </w:r>
      <w:r w:rsidRPr="00047D97">
        <w:rPr>
          <w:rFonts w:ascii="Times New Roman" w:hAnsi="Times New Roman" w:cs="Times New Roman"/>
          <w:i/>
          <w:sz w:val="28"/>
          <w:szCs w:val="28"/>
        </w:rPr>
        <w:t xml:space="preserve"> </w:t>
      </w:r>
      <w:r w:rsidRPr="00047D97">
        <w:rPr>
          <w:rFonts w:ascii="Times New Roman" w:hAnsi="Times New Roman" w:cs="Times New Roman"/>
          <w:b/>
          <w:i/>
          <w:sz w:val="28"/>
          <w:szCs w:val="28"/>
        </w:rPr>
        <w:t>увеличены в 2 раза</w:t>
      </w:r>
      <w:r w:rsidRPr="00047D97">
        <w:rPr>
          <w:rFonts w:ascii="Times New Roman" w:hAnsi="Times New Roman" w:cs="Times New Roman"/>
          <w:i/>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693176" w:rsidP="00B75B6B">
      <w:pPr>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w:t>
      </w:r>
      <w:r w:rsidR="00F22AFA" w:rsidRPr="00B75B6B">
        <w:rPr>
          <w:rFonts w:ascii="Times New Roman" w:hAnsi="Times New Roman" w:cs="Times New Roman"/>
          <w:sz w:val="28"/>
          <w:szCs w:val="28"/>
        </w:rPr>
        <w:t xml:space="preserve">) рост коэффициента-дефлятора. Согласно ст. 404 </w:t>
      </w:r>
      <w:r w:rsidR="003B7415">
        <w:rPr>
          <w:rFonts w:ascii="Times New Roman" w:hAnsi="Times New Roman" w:cs="Times New Roman"/>
          <w:sz w:val="28"/>
          <w:szCs w:val="28"/>
        </w:rPr>
        <w:t>НК РФ</w:t>
      </w:r>
      <w:r w:rsidR="00F22AFA"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8" w:history="1">
        <w:r w:rsidR="00F22AFA" w:rsidRPr="00B75B6B">
          <w:rPr>
            <w:rFonts w:ascii="Times New Roman" w:hAnsi="Times New Roman" w:cs="Times New Roman"/>
            <w:sz w:val="28"/>
            <w:szCs w:val="28"/>
          </w:rPr>
          <w:t>коэффициента-дефлятора</w:t>
        </w:r>
      </w:hyperlink>
      <w:r w:rsidR="00F22AFA" w:rsidRPr="00B75B6B">
        <w:rPr>
          <w:rFonts w:ascii="Times New Roman" w:hAnsi="Times New Roman" w:cs="Times New Roman"/>
          <w:sz w:val="28"/>
          <w:szCs w:val="28"/>
        </w:rPr>
        <w:t xml:space="preserve"> на основании данных, представленных до 1 марта </w:t>
      </w:r>
      <w:r w:rsidR="00F22AFA" w:rsidRPr="00B75B6B">
        <w:rPr>
          <w:rFonts w:ascii="Times New Roman" w:hAnsi="Times New Roman" w:cs="Times New Roman"/>
          <w:sz w:val="28"/>
          <w:szCs w:val="28"/>
        </w:rPr>
        <w:lastRenderedPageBreak/>
        <w:t xml:space="preserve">2013 года. Значения коэффициента-дефлятора определяются Минэкономразвития России: на 2017 год – 1,425, на 2018 год – 1,481; </w:t>
      </w:r>
    </w:p>
    <w:p w:rsidR="009A189F" w:rsidRPr="00B75B6B" w:rsidRDefault="00693176" w:rsidP="00B75B6B">
      <w:pPr>
        <w:autoSpaceDE w:val="0"/>
        <w:autoSpaceDN w:val="0"/>
        <w:adjustRightInd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w:t>
      </w:r>
      <w:r w:rsidR="00F22AFA" w:rsidRPr="00B75B6B">
        <w:rPr>
          <w:rFonts w:ascii="Times New Roman" w:hAnsi="Times New Roman" w:cs="Times New Roman"/>
          <w:sz w:val="28"/>
          <w:szCs w:val="28"/>
        </w:rPr>
        <w:t xml:space="preserve">) изменение налоговых ставок или отмена льгот, </w:t>
      </w:r>
      <w:proofErr w:type="gramStart"/>
      <w:r w:rsidR="00F22AFA" w:rsidRPr="00B75B6B">
        <w:rPr>
          <w:rFonts w:ascii="Times New Roman" w:hAnsi="Times New Roman" w:cs="Times New Roman"/>
          <w:sz w:val="28"/>
          <w:szCs w:val="28"/>
        </w:rPr>
        <w:t>полномочия</w:t>
      </w:r>
      <w:proofErr w:type="gramEnd"/>
      <w:r w:rsidR="00F22AFA" w:rsidRPr="00B75B6B">
        <w:rPr>
          <w:rFonts w:ascii="Times New Roman" w:hAnsi="Times New Roman" w:cs="Times New Roman"/>
          <w:sz w:val="28"/>
          <w:szCs w:val="28"/>
        </w:rPr>
        <w:t xml:space="preserve">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00F22AFA" w:rsidRPr="00B75B6B">
          <w:rPr>
            <w:rStyle w:val="a7"/>
            <w:rFonts w:ascii="Times New Roman" w:hAnsi="Times New Roman" w:cs="Times New Roman"/>
            <w:color w:val="auto"/>
            <w:sz w:val="28"/>
            <w:szCs w:val="28"/>
            <w:u w:val="none"/>
          </w:rPr>
          <w:t>https://www.nalog.ru/rn77/service/tax/</w:t>
        </w:r>
      </w:hyperlink>
      <w:r w:rsidR="00F22AFA"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047D97" w:rsidRPr="00B75B6B" w:rsidRDefault="00047D97" w:rsidP="00047D97">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транспортному налогу: главой 28 </w:t>
      </w:r>
      <w:r>
        <w:rPr>
          <w:rFonts w:ascii="Times New Roman" w:hAnsi="Times New Roman" w:cs="Times New Roman"/>
          <w:sz w:val="28"/>
          <w:szCs w:val="28"/>
        </w:rPr>
        <w:t>НК РФ</w:t>
      </w:r>
      <w:r w:rsidRPr="00B75B6B">
        <w:rPr>
          <w:rFonts w:ascii="Times New Roman" w:hAnsi="Times New Roman" w:cs="Times New Roman"/>
          <w:sz w:val="28"/>
          <w:szCs w:val="28"/>
        </w:rPr>
        <w:t xml:space="preserve"> и законами субъектов Российской Федерации по месту нахождения транспортного средства; </w:t>
      </w:r>
    </w:p>
    <w:p w:rsidR="00047D97" w:rsidRDefault="00047D97" w:rsidP="00047D97">
      <w:pPr>
        <w:spacing w:after="0" w:line="240" w:lineRule="auto"/>
        <w:ind w:left="-142" w:firstLine="567"/>
        <w:jc w:val="both"/>
        <w:rPr>
          <w:rFonts w:ascii="Times New Roman" w:hAnsi="Times New Roman" w:cs="Times New Roman"/>
          <w:i/>
          <w:sz w:val="28"/>
          <w:szCs w:val="28"/>
        </w:rPr>
      </w:pPr>
      <w:r w:rsidRPr="00047D97">
        <w:rPr>
          <w:rFonts w:ascii="Times New Roman" w:hAnsi="Times New Roman" w:cs="Times New Roman"/>
          <w:i/>
          <w:sz w:val="28"/>
          <w:szCs w:val="28"/>
        </w:rPr>
        <w:t xml:space="preserve">Кроме того, 25.05.2017 г. Думой Чукотского автономного принят Закон от 05.06.2017 г. № 40-ОЗ «О внесении изменений в Закон Чукотского автономного округа «О некоторых вопросах налогового регулирования в Чукотском автономном округе округа» (далее – Закон), в котором установлены налоговые ставки по транспортному налогу. Действие указанных в Законе ставок распространяется с 01.01.2018 года.  </w:t>
      </w:r>
      <w:r w:rsidRPr="00047D97">
        <w:rPr>
          <w:rFonts w:ascii="Times New Roman" w:hAnsi="Times New Roman" w:cs="Times New Roman"/>
          <w:b/>
          <w:i/>
          <w:sz w:val="28"/>
          <w:szCs w:val="28"/>
        </w:rPr>
        <w:t>Ставки</w:t>
      </w:r>
      <w:r>
        <w:rPr>
          <w:rFonts w:ascii="Times New Roman" w:hAnsi="Times New Roman" w:cs="Times New Roman"/>
          <w:i/>
          <w:sz w:val="28"/>
          <w:szCs w:val="28"/>
        </w:rPr>
        <w:t xml:space="preserve"> по транспортному налогу </w:t>
      </w:r>
      <w:r w:rsidRPr="00047D97">
        <w:rPr>
          <w:rFonts w:ascii="Times New Roman" w:hAnsi="Times New Roman" w:cs="Times New Roman"/>
          <w:b/>
          <w:i/>
          <w:sz w:val="28"/>
          <w:szCs w:val="28"/>
        </w:rPr>
        <w:t>на территории региона</w:t>
      </w:r>
      <w:r w:rsidRPr="00047D97">
        <w:rPr>
          <w:rFonts w:ascii="Times New Roman" w:hAnsi="Times New Roman" w:cs="Times New Roman"/>
          <w:i/>
          <w:sz w:val="28"/>
          <w:szCs w:val="28"/>
        </w:rPr>
        <w:t xml:space="preserve"> </w:t>
      </w:r>
      <w:r w:rsidRPr="00047D97">
        <w:rPr>
          <w:rFonts w:ascii="Times New Roman" w:hAnsi="Times New Roman" w:cs="Times New Roman"/>
          <w:b/>
          <w:i/>
          <w:sz w:val="28"/>
          <w:szCs w:val="28"/>
        </w:rPr>
        <w:t>увеличены в 2 раза</w:t>
      </w:r>
      <w:r w:rsidRPr="00047D97">
        <w:rPr>
          <w:rFonts w:ascii="Times New Roman" w:hAnsi="Times New Roman" w:cs="Times New Roman"/>
          <w:i/>
          <w:sz w:val="28"/>
          <w:szCs w:val="28"/>
        </w:rPr>
        <w:t>.</w:t>
      </w:r>
    </w:p>
    <w:p w:rsidR="00FE0525" w:rsidRPr="00B75B6B" w:rsidRDefault="00F22AFA" w:rsidP="00047D97">
      <w:pPr>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roofErr w:type="gramEnd"/>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3"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4"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roofErr w:type="gramEnd"/>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5"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6"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w:t>
      </w:r>
      <w:r w:rsidRPr="00B75B6B">
        <w:rPr>
          <w:rFonts w:ascii="Times New Roman" w:hAnsi="Times New Roman" w:cs="Times New Roman"/>
          <w:sz w:val="28"/>
          <w:szCs w:val="28"/>
        </w:rPr>
        <w:lastRenderedPageBreak/>
        <w:t xml:space="preserve">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направит Вам ответ на обращение (разместит его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7"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sectPr w:rsidR="00B75B6B" w:rsidRPr="00B75B6B" w:rsidSect="000E2833">
      <w:headerReference w:type="even" r:id="rId28"/>
      <w:headerReference w:type="default" r:id="rId29"/>
      <w:pgSz w:w="11906" w:h="16838" w:code="9"/>
      <w:pgMar w:top="567"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C6" w:rsidRDefault="00F013C6">
      <w:pPr>
        <w:spacing w:after="0" w:line="240" w:lineRule="auto"/>
      </w:pPr>
      <w:r>
        <w:separator/>
      </w:r>
    </w:p>
  </w:endnote>
  <w:endnote w:type="continuationSeparator" w:id="0">
    <w:p w:rsidR="00F013C6" w:rsidRDefault="00F0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C6" w:rsidRDefault="00F013C6">
      <w:pPr>
        <w:spacing w:after="0" w:line="240" w:lineRule="auto"/>
      </w:pPr>
      <w:r>
        <w:separator/>
      </w:r>
    </w:p>
  </w:footnote>
  <w:footnote w:type="continuationSeparator" w:id="0">
    <w:p w:rsidR="00F013C6" w:rsidRDefault="00F013C6">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C15A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C15A79">
          <w:rPr>
            <w:rFonts w:ascii="Times New Roman" w:hAnsi="Times New Roman" w:cs="Times New Roman"/>
            <w:noProof/>
            <w:sz w:val="24"/>
            <w:szCs w:val="24"/>
          </w:rPr>
          <w:t>8</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47D97"/>
    <w:rsid w:val="0009366A"/>
    <w:rsid w:val="000E2833"/>
    <w:rsid w:val="000E2D0E"/>
    <w:rsid w:val="001072F7"/>
    <w:rsid w:val="00115E95"/>
    <w:rsid w:val="001171D1"/>
    <w:rsid w:val="001235DD"/>
    <w:rsid w:val="00173340"/>
    <w:rsid w:val="00174E6D"/>
    <w:rsid w:val="001B21A1"/>
    <w:rsid w:val="001C733F"/>
    <w:rsid w:val="00222FF2"/>
    <w:rsid w:val="00262581"/>
    <w:rsid w:val="00305FFC"/>
    <w:rsid w:val="0032611B"/>
    <w:rsid w:val="00352227"/>
    <w:rsid w:val="003A5854"/>
    <w:rsid w:val="003B7415"/>
    <w:rsid w:val="00456F54"/>
    <w:rsid w:val="00482760"/>
    <w:rsid w:val="004B4DFA"/>
    <w:rsid w:val="004C1FA5"/>
    <w:rsid w:val="004D4B29"/>
    <w:rsid w:val="004F0053"/>
    <w:rsid w:val="00591B96"/>
    <w:rsid w:val="005C434E"/>
    <w:rsid w:val="005E62F1"/>
    <w:rsid w:val="005F0C67"/>
    <w:rsid w:val="005F2CAB"/>
    <w:rsid w:val="00627576"/>
    <w:rsid w:val="006427FC"/>
    <w:rsid w:val="00652CF1"/>
    <w:rsid w:val="00656528"/>
    <w:rsid w:val="00663E84"/>
    <w:rsid w:val="00693176"/>
    <w:rsid w:val="006F3EDE"/>
    <w:rsid w:val="00700D49"/>
    <w:rsid w:val="007028DC"/>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57653"/>
    <w:rsid w:val="00AA2923"/>
    <w:rsid w:val="00AA3F4A"/>
    <w:rsid w:val="00AB0135"/>
    <w:rsid w:val="00AC45C8"/>
    <w:rsid w:val="00AC731F"/>
    <w:rsid w:val="00AD1C85"/>
    <w:rsid w:val="00AF1512"/>
    <w:rsid w:val="00AF3C2F"/>
    <w:rsid w:val="00B54A4A"/>
    <w:rsid w:val="00B74C77"/>
    <w:rsid w:val="00B75B6B"/>
    <w:rsid w:val="00B762C8"/>
    <w:rsid w:val="00B8793A"/>
    <w:rsid w:val="00BA0E60"/>
    <w:rsid w:val="00BF23D1"/>
    <w:rsid w:val="00BF3467"/>
    <w:rsid w:val="00C03513"/>
    <w:rsid w:val="00C044F5"/>
    <w:rsid w:val="00C15A79"/>
    <w:rsid w:val="00CF07B2"/>
    <w:rsid w:val="00CF7F97"/>
    <w:rsid w:val="00D2524D"/>
    <w:rsid w:val="00D507B7"/>
    <w:rsid w:val="00D54A9F"/>
    <w:rsid w:val="00D54AD2"/>
    <w:rsid w:val="00D62A49"/>
    <w:rsid w:val="00D846E1"/>
    <w:rsid w:val="00D852DA"/>
    <w:rsid w:val="00D853C7"/>
    <w:rsid w:val="00DC60BB"/>
    <w:rsid w:val="00E379B6"/>
    <w:rsid w:val="00E45083"/>
    <w:rsid w:val="00E876CF"/>
    <w:rsid w:val="00EB07FC"/>
    <w:rsid w:val="00ED54B8"/>
    <w:rsid w:val="00F013C6"/>
    <w:rsid w:val="00F22AFA"/>
    <w:rsid w:val="00FC6926"/>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305F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5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305F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5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consultantplus://offline/ref=124319AAB41D6881F9D917DF5C7F903DD90EC7601EE05A0F0C272872E5FBAD1A564AC56C18A014t6g8K" TargetMode="External"/><Relationship Id="rId26" Type="http://schemas.openxmlformats.org/officeDocument/2006/relationships/hyperlink" Target="consultantplus://offline/ref=6F8C3403CE59A5220BDB708F4EC1B517ED98CA8C42A3A953BB47467636620EBA398848729E65824AP971J"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https://www.nalog.ru/rn77/service/tax/" TargetMode="Externa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consultantplus://offline/ref=697DE8A3430C0BCBCAD69872580B1B75689B1F6C3FC35CD82AD13AB7DC362D43E4BC14749D0C20o7W3L" TargetMode="External"/><Relationship Id="rId5" Type="http://schemas.openxmlformats.org/officeDocument/2006/relationships/settings" Target="settings.xml"/><Relationship Id="rId15" Type="http://schemas.openxmlformats.org/officeDocument/2006/relationships/hyperlink" Target="https://www.nalog.ru/rn77/service/tax/" TargetMode="External"/><Relationship Id="rId23" Type="http://schemas.openxmlformats.org/officeDocument/2006/relationships/hyperlink" Target="consultantplus://offline/ref=697DE8A3430C0BCBCAD69872580B1B75689B1F6C3FC35CD82AD13AB7DC362D43E4BC14749D0C20o7W2L" TargetMode="External"/><Relationship Id="rId28" Type="http://schemas.openxmlformats.org/officeDocument/2006/relationships/header" Target="header1.xm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fl/interest/imuch_m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05B7-7A64-444C-ADEF-5A84E6F4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Шмырёва Лидия Николаевна</cp:lastModifiedBy>
  <cp:revision>2</cp:revision>
  <cp:lastPrinted>2019-08-30T02:10:00Z</cp:lastPrinted>
  <dcterms:created xsi:type="dcterms:W3CDTF">2019-08-30T02:14:00Z</dcterms:created>
  <dcterms:modified xsi:type="dcterms:W3CDTF">2019-08-30T02:14:00Z</dcterms:modified>
</cp:coreProperties>
</file>