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rFonts w:ascii="Times New Roman" w:hAnsi="Times New Roman"/>
          <w:b/>
          <w:i w:val="0"/>
          <w:szCs w:val="24"/>
          <w:lang w:val="ru-RU"/>
        </w:rPr>
      </w:pPr>
    </w:p>
    <w:p w:rsidR="00705AA2" w:rsidRDefault="00705AA2" w:rsidP="00705AA2">
      <w:pPr>
        <w:autoSpaceDE w:val="0"/>
        <w:autoSpaceDN w:val="0"/>
        <w:adjustRightInd w:val="0"/>
        <w:ind w:firstLine="540"/>
        <w:jc w:val="center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705AA2" w:rsidRPr="00705AA2" w:rsidRDefault="00705AA2" w:rsidP="00705AA2">
      <w:pPr>
        <w:autoSpaceDE w:val="0"/>
        <w:autoSpaceDN w:val="0"/>
        <w:adjustRightInd w:val="0"/>
        <w:ind w:firstLine="540"/>
        <w:jc w:val="center"/>
        <w:rPr>
          <w:rFonts w:asciiTheme="minorHAnsi" w:eastAsia="Times New Roman" w:hAnsiTheme="minorHAnsi"/>
          <w:b/>
          <w:i w:val="0"/>
          <w:sz w:val="28"/>
          <w:szCs w:val="28"/>
          <w:lang w:val="ru-RU"/>
        </w:rPr>
      </w:pPr>
      <w:r w:rsidRPr="00705AA2">
        <w:rPr>
          <w:rFonts w:asciiTheme="minorHAnsi" w:eastAsia="Times New Roman" w:hAnsiTheme="minorHAnsi"/>
          <w:b/>
          <w:i w:val="0"/>
          <w:sz w:val="28"/>
          <w:szCs w:val="28"/>
          <w:lang w:val="ru-RU"/>
        </w:rPr>
        <w:t>Аэропортам разрешили создавать специальные места для курения</w:t>
      </w:r>
    </w:p>
    <w:p w:rsidR="00705AA2" w:rsidRDefault="00705AA2" w:rsidP="008263F9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705AA2" w:rsidRPr="00705AA2" w:rsidRDefault="00705AA2" w:rsidP="00705AA2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705AA2">
        <w:rPr>
          <w:rFonts w:asciiTheme="minorHAnsi" w:eastAsia="Times New Roman" w:hAnsiTheme="minorHAnsi"/>
          <w:i w:val="0"/>
          <w:sz w:val="28"/>
          <w:szCs w:val="28"/>
          <w:lang w:val="ru-RU"/>
        </w:rPr>
        <w:t xml:space="preserve">8 января 2020 года вступили в силу изменения в </w:t>
      </w:r>
      <w:hyperlink r:id="rId7" w:history="1">
        <w:r w:rsidRPr="00705AA2">
          <w:rPr>
            <w:rStyle w:val="a9"/>
            <w:rFonts w:asciiTheme="minorHAnsi" w:eastAsia="Times New Roman" w:hAnsiTheme="minorHAnsi"/>
            <w:i w:val="0"/>
            <w:color w:val="auto"/>
            <w:sz w:val="28"/>
            <w:szCs w:val="28"/>
            <w:u w:val="none"/>
            <w:lang w:val="ru-RU"/>
          </w:rPr>
          <w:t>часть 2 статьи 12</w:t>
        </w:r>
      </w:hyperlink>
      <w:r w:rsidRPr="00705AA2">
        <w:rPr>
          <w:rFonts w:asciiTheme="minorHAnsi" w:eastAsia="Times New Roman" w:hAnsiTheme="minorHAnsi"/>
          <w:i w:val="0"/>
          <w:sz w:val="28"/>
          <w:szCs w:val="28"/>
          <w:lang w:val="ru-RU"/>
        </w:rPr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</w:t>
      </w:r>
      <w:r>
        <w:rPr>
          <w:rFonts w:asciiTheme="minorHAnsi" w:eastAsia="Times New Roman" w:hAnsiTheme="minorHAnsi"/>
          <w:i w:val="0"/>
          <w:sz w:val="28"/>
          <w:szCs w:val="28"/>
          <w:lang w:val="ru-RU"/>
        </w:rPr>
        <w:t>.</w:t>
      </w:r>
    </w:p>
    <w:p w:rsidR="00705AA2" w:rsidRDefault="00705AA2" w:rsidP="00705AA2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705AA2">
        <w:rPr>
          <w:rFonts w:asciiTheme="minorHAnsi" w:eastAsia="Times New Roman" w:hAnsiTheme="minorHAnsi"/>
          <w:i w:val="0"/>
          <w:sz w:val="28"/>
          <w:szCs w:val="28"/>
          <w:lang w:val="ru-RU"/>
        </w:rPr>
        <w:t>Поправками предусмотрена возможность создания в зонах аэропортов, предназначенных для нахождения зарегистрированных на рейс пассажиров после проведения предполетного досмотра, а также в зонах, предназначенных для пассажиров, следующих транзитом, специальных изолированных мест для курения табака. Они должны быть оборудованы системами вентиляции и организованы таким образом, чтобы была исключена возможность наблюдения за курением табака из других помещений.</w:t>
      </w:r>
    </w:p>
    <w:p w:rsidR="008263F9" w:rsidRPr="00705AA2" w:rsidRDefault="008263F9" w:rsidP="008263F9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705AA2" w:rsidRPr="00705AA2" w:rsidRDefault="00705AA2" w:rsidP="00705AA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CF189E" w:rsidRPr="00712A77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CF189E" w:rsidRPr="00712A77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62" w:rsidRDefault="00176F62">
      <w:r>
        <w:separator/>
      </w:r>
    </w:p>
  </w:endnote>
  <w:endnote w:type="continuationSeparator" w:id="0">
    <w:p w:rsidR="00176F62" w:rsidRDefault="0017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62" w:rsidRDefault="00176F62">
      <w:r>
        <w:separator/>
      </w:r>
    </w:p>
  </w:footnote>
  <w:footnote w:type="continuationSeparator" w:id="0">
    <w:p w:rsidR="00176F62" w:rsidRDefault="0017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1064"/>
    <w:rsid w:val="00152692"/>
    <w:rsid w:val="0016101E"/>
    <w:rsid w:val="001634FF"/>
    <w:rsid w:val="00163F16"/>
    <w:rsid w:val="00175B44"/>
    <w:rsid w:val="00175D91"/>
    <w:rsid w:val="00176F62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38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575D0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05AA2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4898"/>
    <w:rsid w:val="00BB5480"/>
    <w:rsid w:val="00BD14ED"/>
    <w:rsid w:val="00BD481E"/>
    <w:rsid w:val="00BD5EEC"/>
    <w:rsid w:val="00BF0694"/>
    <w:rsid w:val="00BF22F4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3A7B"/>
    <w:rsid w:val="00D0644F"/>
    <w:rsid w:val="00D10945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CF1759838CFFDC25B0620108382B39043F44682067CBE2844D4EAF05C75229844AACE9256CBE18C1388066663F25AD5F0275BE4BF0609nFx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1015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ШостакДенис</cp:lastModifiedBy>
  <cp:revision>3</cp:revision>
  <cp:lastPrinted>2020-01-29T00:52:00Z</cp:lastPrinted>
  <dcterms:created xsi:type="dcterms:W3CDTF">2020-01-29T00:52:00Z</dcterms:created>
  <dcterms:modified xsi:type="dcterms:W3CDTF">2020-01-29T23:22:00Z</dcterms:modified>
</cp:coreProperties>
</file>