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187" w:rsidRPr="000D1FCC" w:rsidRDefault="00FC2187" w:rsidP="00FC2187">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10-20</w:t>
      </w:r>
    </w:p>
    <w:tbl>
      <w:tblPr>
        <w:tblW w:w="0" w:type="auto"/>
        <w:tblLook w:val="01E0" w:firstRow="1" w:lastRow="1" w:firstColumn="1" w:lastColumn="1" w:noHBand="0" w:noVBand="0"/>
      </w:tblPr>
      <w:tblGrid>
        <w:gridCol w:w="10456"/>
      </w:tblGrid>
      <w:tr w:rsidR="00FC2187" w:rsidRPr="000D1FCC" w:rsidTr="00FA7D69">
        <w:trPr>
          <w:trHeight w:val="3285"/>
        </w:trPr>
        <w:tc>
          <w:tcPr>
            <w:tcW w:w="10456" w:type="dxa"/>
          </w:tcPr>
          <w:p w:rsidR="00FC2187" w:rsidRPr="000D1FCC" w:rsidRDefault="00FC2187"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FC2187" w:rsidRPr="000D1FCC" w:rsidRDefault="00FC2187" w:rsidP="00FA7D69">
            <w:pPr>
              <w:pStyle w:val="ConsNonformat"/>
              <w:widowControl/>
              <w:ind w:right="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r>
          </w:p>
          <w:p w:rsidR="00FC2187" w:rsidRPr="000D1FCC" w:rsidRDefault="00FC2187" w:rsidP="00FA7D69">
            <w:pPr>
              <w:pStyle w:val="ConsNonformat"/>
              <w:ind w:right="0"/>
              <w:jc w:val="both"/>
              <w:rPr>
                <w:rFonts w:ascii="Times New Roman" w:hAnsi="Times New Roman" w:cs="Times New Roman"/>
                <w:b/>
                <w:color w:val="000000" w:themeColor="text1"/>
                <w:sz w:val="24"/>
                <w:szCs w:val="24"/>
              </w:rPr>
            </w:pPr>
            <w:r w:rsidRPr="000D1FCC">
              <w:rPr>
                <w:rFonts w:ascii="Times New Roman" w:hAnsi="Times New Roman" w:cs="Times New Roman"/>
                <w:color w:val="000000" w:themeColor="text1"/>
                <w:sz w:val="24"/>
                <w:szCs w:val="24"/>
              </w:rPr>
              <w:t xml:space="preserve">       </w:t>
            </w: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 xml:space="preserve">в лице Главы Администрации муниципального образования Чукотский муниципальный район </w:t>
            </w:r>
            <w:proofErr w:type="spellStart"/>
            <w:r w:rsidRPr="000D1FCC">
              <w:rPr>
                <w:rFonts w:ascii="Times New Roman" w:hAnsi="Times New Roman" w:cs="Times New Roman"/>
                <w:color w:val="000000" w:themeColor="text1"/>
                <w:sz w:val="24"/>
                <w:szCs w:val="24"/>
              </w:rPr>
              <w:t>Юрочко</w:t>
            </w:r>
            <w:proofErr w:type="spellEnd"/>
            <w:r w:rsidRPr="000D1FCC">
              <w:rPr>
                <w:rFonts w:ascii="Times New Roman" w:hAnsi="Times New Roman" w:cs="Times New Roman"/>
                <w:color w:val="000000" w:themeColor="text1"/>
                <w:sz w:val="24"/>
                <w:szCs w:val="24"/>
              </w:rPr>
              <w:t xml:space="preserve">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 xml:space="preserve">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w:t>
            </w:r>
            <w:proofErr w:type="spellStart"/>
            <w:r w:rsidRPr="000D1FCC">
              <w:rPr>
                <w:rStyle w:val="FontStyle16"/>
                <w:color w:val="000000" w:themeColor="text1"/>
                <w:sz w:val="24"/>
                <w:szCs w:val="24"/>
              </w:rPr>
              <w:t>Нешкан</w:t>
            </w:r>
            <w:proofErr w:type="spellEnd"/>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04-18,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 xml:space="preserve">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w:t>
      </w:r>
      <w:proofErr w:type="spellStart"/>
      <w:r w:rsidRPr="000D1FCC">
        <w:rPr>
          <w:color w:val="000000" w:themeColor="text1"/>
          <w:sz w:val="24"/>
          <w:szCs w:val="24"/>
        </w:rPr>
        <w:t>Нешкан</w:t>
      </w:r>
      <w:proofErr w:type="spellEnd"/>
      <w:r w:rsidRPr="000D1FCC">
        <w:rPr>
          <w:color w:val="000000" w:themeColor="text1"/>
          <w:sz w:val="24"/>
          <w:szCs w:val="24"/>
        </w:rPr>
        <w:t>,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иную направленную на достижение целей управления многоквартирным домом деятельность.</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3.</w:t>
      </w:r>
      <w:r w:rsidRPr="000D1FCC">
        <w:rPr>
          <w:b/>
          <w:color w:val="000000" w:themeColor="text1"/>
          <w:sz w:val="24"/>
          <w:szCs w:val="24"/>
        </w:rPr>
        <w:tab/>
        <w:t>ПРАВА И ОБЯЗАННОСТИ СТОРОН</w:t>
      </w:r>
    </w:p>
    <w:p w:rsidR="00FC2187" w:rsidRPr="000D1FCC" w:rsidRDefault="00FC2187" w:rsidP="00FC2187">
      <w:pPr>
        <w:tabs>
          <w:tab w:val="left" w:pos="1260"/>
        </w:tabs>
        <w:spacing w:after="120"/>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r>
      <w:proofErr w:type="gramStart"/>
      <w:r w:rsidRPr="000D1FCC">
        <w:rPr>
          <w:color w:val="000000" w:themeColor="text1"/>
          <w:sz w:val="24"/>
          <w:szCs w:val="24"/>
        </w:rPr>
        <w:t xml:space="preserve">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w:t>
      </w:r>
      <w:r w:rsidRPr="000D1FCC">
        <w:rPr>
          <w:color w:val="000000" w:themeColor="text1"/>
          <w:sz w:val="24"/>
          <w:szCs w:val="24"/>
        </w:rPr>
        <w:lastRenderedPageBreak/>
        <w:t>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и выполнять работы по ремонту общего имущества в многоквартирных домах в соответствии с приложением № 2 к настоящему договору.</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FC2187" w:rsidRPr="000D1FCC" w:rsidRDefault="00FC2187" w:rsidP="00FC2187">
      <w:pPr>
        <w:autoSpaceDE w:val="0"/>
        <w:autoSpaceDN w:val="0"/>
        <w:adjustRightInd w:val="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r>
      <w:proofErr w:type="gramStart"/>
      <w:r w:rsidRPr="000D1FCC">
        <w:rPr>
          <w:color w:val="000000" w:themeColor="text1"/>
          <w:sz w:val="24"/>
          <w:szCs w:val="24"/>
        </w:rPr>
        <w:t>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lastRenderedPageBreak/>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в день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r>
      <w:proofErr w:type="gramStart"/>
      <w:r w:rsidRPr="000D1FCC">
        <w:rPr>
          <w:color w:val="000000" w:themeColor="text1"/>
          <w:sz w:val="24"/>
          <w:szCs w:val="24"/>
        </w:rPr>
        <w:t>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w:t>
      </w:r>
      <w:proofErr w:type="gramEnd"/>
      <w:r w:rsidRPr="000D1FCC">
        <w:rPr>
          <w:color w:val="000000" w:themeColor="text1"/>
          <w:sz w:val="24"/>
          <w:szCs w:val="24"/>
        </w:rPr>
        <w:t xml:space="preserve"> или, если такой собственник не указан, любому собственнику помещения в доме.</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49 551,66 рублей.</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w:t>
      </w:r>
      <w:proofErr w:type="spellStart"/>
      <w:r w:rsidRPr="000D1FCC">
        <w:rPr>
          <w:color w:val="000000" w:themeColor="text1"/>
          <w:sz w:val="24"/>
          <w:szCs w:val="24"/>
        </w:rPr>
        <w:t>энергоснабжающим</w:t>
      </w:r>
      <w:proofErr w:type="spellEnd"/>
      <w:r w:rsidRPr="000D1FCC">
        <w:rPr>
          <w:color w:val="000000" w:themeColor="text1"/>
          <w:sz w:val="24"/>
          <w:szCs w:val="24"/>
        </w:rPr>
        <w:t xml:space="preserve"> организациям, а также в случае причинения 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lastRenderedPageBreak/>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3.3.2.</w:t>
      </w:r>
      <w:r w:rsidRPr="000D1FCC">
        <w:rPr>
          <w:color w:val="000000" w:themeColor="text1"/>
          <w:sz w:val="24"/>
          <w:szCs w:val="24"/>
        </w:rPr>
        <w:tab/>
        <w:t>Соблюдать следующие требования:</w:t>
      </w:r>
    </w:p>
    <w:p w:rsidR="00FC2187" w:rsidRPr="000D1FCC" w:rsidRDefault="00FC2187" w:rsidP="00FC2187">
      <w:pPr>
        <w:tabs>
          <w:tab w:val="left" w:pos="1080"/>
        </w:tabs>
        <w:spacing w:after="60"/>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не производить перенос инженерных сетей без согласования в установленном порядке;</w:t>
      </w:r>
    </w:p>
    <w:p w:rsidR="00FC2187" w:rsidRPr="000D1FCC" w:rsidRDefault="00FC2187" w:rsidP="00FC2187">
      <w:pPr>
        <w:tabs>
          <w:tab w:val="left" w:pos="1080"/>
        </w:tabs>
        <w:spacing w:after="60"/>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0D1FCC">
        <w:rPr>
          <w:b/>
          <w:i/>
          <w:color w:val="000000" w:themeColor="text1"/>
          <w:sz w:val="24"/>
          <w:szCs w:val="24"/>
        </w:rPr>
        <w:t xml:space="preserve"> </w:t>
      </w:r>
      <w:r w:rsidRPr="000D1FCC">
        <w:rPr>
          <w:color w:val="000000" w:themeColor="text1"/>
          <w:sz w:val="24"/>
          <w:szCs w:val="24"/>
        </w:rPr>
        <w:t>Сведения о технологических возможностях внутридомовой электрической сети размещаются в общедоступных местах;</w:t>
      </w:r>
    </w:p>
    <w:p w:rsidR="00FC2187" w:rsidRPr="000D1FCC" w:rsidRDefault="00FC2187" w:rsidP="00FC2187">
      <w:pPr>
        <w:tabs>
          <w:tab w:val="left" w:pos="1080"/>
        </w:tabs>
        <w:spacing w:after="60"/>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не осуществлять монтаж и демонтаж индивидуальных (квартирных) приборов учета ресурсов, т.е. не нарушать установленный в многоквартирных домах порядок распределения потребленных коммунальных ресурсов, приходящихся на жилое помещение, и их оплаты, без согласования с Управляющей организацией;</w:t>
      </w:r>
    </w:p>
    <w:p w:rsidR="00FC2187" w:rsidRPr="000D1FCC" w:rsidRDefault="00FC2187" w:rsidP="00FC2187">
      <w:pPr>
        <w:tabs>
          <w:tab w:val="left" w:pos="1080"/>
        </w:tabs>
        <w:spacing w:after="60"/>
        <w:ind w:firstLine="567"/>
        <w:jc w:val="both"/>
        <w:rPr>
          <w:color w:val="000000" w:themeColor="text1"/>
          <w:sz w:val="24"/>
          <w:szCs w:val="24"/>
        </w:rPr>
      </w:pPr>
      <w:proofErr w:type="gramStart"/>
      <w:r w:rsidRPr="000D1FCC">
        <w:rPr>
          <w:color w:val="000000" w:themeColor="text1"/>
          <w:sz w:val="24"/>
          <w:szCs w:val="24"/>
        </w:rPr>
        <w:t>г)</w:t>
      </w:r>
      <w:r w:rsidRPr="000D1FCC">
        <w:rPr>
          <w:color w:val="000000" w:themeColor="text1"/>
          <w:sz w:val="24"/>
          <w:szCs w:val="24"/>
        </w:rPr>
        <w:tab/>
        <w:t>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roofErr w:type="gramEnd"/>
    </w:p>
    <w:p w:rsidR="00FC2187" w:rsidRPr="000D1FCC" w:rsidRDefault="00FC2187" w:rsidP="00FC2187">
      <w:pPr>
        <w:tabs>
          <w:tab w:val="left" w:pos="1080"/>
        </w:tabs>
        <w:spacing w:after="60"/>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 не допускать складирования строительных материалов и (или) отходов на придомовой территории,</w:t>
      </w:r>
    </w:p>
    <w:p w:rsidR="00FC2187" w:rsidRPr="000D1FCC" w:rsidRDefault="00FC2187" w:rsidP="00FC2187">
      <w:pPr>
        <w:tabs>
          <w:tab w:val="left" w:pos="1080"/>
        </w:tabs>
        <w:spacing w:after="60"/>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не допускать производства в помещении работ или совершения других действий, приводящих к порче общего имущества многоквартирных домов;</w:t>
      </w:r>
    </w:p>
    <w:p w:rsidR="00FC2187" w:rsidRPr="000D1FCC" w:rsidRDefault="00FC2187" w:rsidP="00FC2187">
      <w:pPr>
        <w:tabs>
          <w:tab w:val="left" w:pos="1080"/>
        </w:tabs>
        <w:spacing w:after="60"/>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не создавать повышенного шума в жилых помещениях и местах общего пользования с 23.00 до 7.00 (ремонтные работы, сопровождающиеся повышенным шумом, производить с 8.00 до 22.00);</w:t>
      </w:r>
    </w:p>
    <w:p w:rsidR="00FC2187" w:rsidRPr="000D1FCC" w:rsidRDefault="00FC2187" w:rsidP="00FC2187">
      <w:pPr>
        <w:tabs>
          <w:tab w:val="left" w:pos="1080"/>
        </w:tabs>
        <w:ind w:firstLine="567"/>
        <w:jc w:val="both"/>
        <w:rPr>
          <w:color w:val="000000" w:themeColor="text1"/>
          <w:sz w:val="24"/>
          <w:szCs w:val="24"/>
        </w:rPr>
      </w:pPr>
      <w:r w:rsidRPr="000D1FCC">
        <w:rPr>
          <w:color w:val="000000" w:themeColor="text1"/>
          <w:sz w:val="24"/>
          <w:szCs w:val="24"/>
        </w:rPr>
        <w:t>з)</w:t>
      </w:r>
      <w:r w:rsidRPr="000D1FCC">
        <w:rPr>
          <w:color w:val="000000" w:themeColor="text1"/>
          <w:sz w:val="24"/>
          <w:szCs w:val="24"/>
        </w:rPr>
        <w:tab/>
        <w:t>информировать Управляющую организацию о проведении работ по ремонту, переустройству и перепланировке помещения;</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Представлять Управляющей организации в течение трех рабочих дней сведения:</w:t>
      </w:r>
    </w:p>
    <w:p w:rsidR="00FC2187" w:rsidRPr="000D1FCC" w:rsidRDefault="00FC2187" w:rsidP="00FC2187">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FC2187" w:rsidRPr="000D1FCC" w:rsidRDefault="00FC2187" w:rsidP="00FC2187">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w:t>
      </w:r>
      <w:proofErr w:type="spellStart"/>
      <w:r w:rsidRPr="000D1FCC">
        <w:rPr>
          <w:color w:val="000000" w:themeColor="text1"/>
          <w:sz w:val="24"/>
          <w:szCs w:val="24"/>
        </w:rPr>
        <w:t>ых</w:t>
      </w:r>
      <w:proofErr w:type="spellEnd"/>
      <w:r w:rsidRPr="000D1FCC">
        <w:rPr>
          <w:color w:val="000000" w:themeColor="text1"/>
          <w:sz w:val="24"/>
          <w:szCs w:val="24"/>
        </w:rPr>
        <w:t>) помещении (</w:t>
      </w:r>
      <w:proofErr w:type="spellStart"/>
      <w:r w:rsidRPr="000D1FCC">
        <w:rPr>
          <w:color w:val="000000" w:themeColor="text1"/>
          <w:sz w:val="24"/>
          <w:szCs w:val="24"/>
        </w:rPr>
        <w:t>ях</w:t>
      </w:r>
      <w:proofErr w:type="spellEnd"/>
      <w:r w:rsidRPr="000D1FCC">
        <w:rPr>
          <w:color w:val="000000" w:themeColor="text1"/>
          <w:sz w:val="24"/>
          <w:szCs w:val="24"/>
        </w:rPr>
        <w:t>),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w:t>
      </w:r>
      <w:proofErr w:type="spellStart"/>
      <w:r w:rsidRPr="000D1FCC">
        <w:rPr>
          <w:color w:val="000000" w:themeColor="text1"/>
          <w:sz w:val="24"/>
          <w:szCs w:val="24"/>
        </w:rPr>
        <w:t>ых</w:t>
      </w:r>
      <w:proofErr w:type="spellEnd"/>
      <w:r w:rsidRPr="000D1FCC">
        <w:rPr>
          <w:color w:val="000000" w:themeColor="text1"/>
          <w:sz w:val="24"/>
          <w:szCs w:val="24"/>
        </w:rPr>
        <w:t>) помещения (</w:t>
      </w:r>
      <w:proofErr w:type="spellStart"/>
      <w:r w:rsidRPr="000D1FCC">
        <w:rPr>
          <w:color w:val="000000" w:themeColor="text1"/>
          <w:sz w:val="24"/>
          <w:szCs w:val="24"/>
        </w:rPr>
        <w:t>ий</w:t>
      </w:r>
      <w:proofErr w:type="spellEnd"/>
      <w:r w:rsidRPr="000D1FCC">
        <w:rPr>
          <w:color w:val="000000" w:themeColor="text1"/>
          <w:sz w:val="24"/>
          <w:szCs w:val="24"/>
        </w:rPr>
        <w:t>) для отдельных категорий граждан;</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 xml:space="preserve">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w:t>
      </w:r>
      <w:r w:rsidRPr="000D1FCC">
        <w:rPr>
          <w:color w:val="000000" w:themeColor="text1"/>
          <w:sz w:val="24"/>
          <w:szCs w:val="24"/>
        </w:rPr>
        <w:lastRenderedPageBreak/>
        <w:t>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3.3.6.</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FC2187" w:rsidRPr="000D1FCC" w:rsidRDefault="00FC2187" w:rsidP="00FC2187">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10456"/>
      </w:tblGrid>
      <w:tr w:rsidR="00FC2187" w:rsidRPr="000D1FCC" w:rsidTr="00FA7D69">
        <w:trPr>
          <w:trHeight w:val="326"/>
        </w:trPr>
        <w:tc>
          <w:tcPr>
            <w:tcW w:w="10456" w:type="dxa"/>
          </w:tcPr>
          <w:p w:rsidR="00FC2187" w:rsidRPr="000D1FCC" w:rsidRDefault="00FC2187"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FC2187" w:rsidRPr="000D1FCC" w:rsidRDefault="00FC2187"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 а именно:</w:t>
            </w:r>
          </w:p>
          <w:p w:rsidR="00FC2187" w:rsidRPr="000D1FCC" w:rsidRDefault="00FC2187" w:rsidP="00FA7D69">
            <w:pPr>
              <w:ind w:firstLine="600"/>
              <w:jc w:val="both"/>
              <w:rPr>
                <w:color w:val="000000" w:themeColor="text1"/>
                <w:sz w:val="24"/>
                <w:szCs w:val="24"/>
              </w:rPr>
            </w:pPr>
            <w:proofErr w:type="gramStart"/>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roofErr w:type="gramEnd"/>
          </w:p>
          <w:p w:rsidR="00FC2187" w:rsidRPr="000D1FCC" w:rsidRDefault="00FC2187"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FC2187" w:rsidRPr="000D1FCC" w:rsidRDefault="00FC2187"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FC2187" w:rsidRPr="000D1FCC" w:rsidRDefault="00FC2187"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FC2187" w:rsidRPr="000D1FCC" w:rsidRDefault="00FC2187"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3.5.4. </w:t>
            </w:r>
            <w:proofErr w:type="gramStart"/>
            <w:r w:rsidRPr="000D1FCC">
              <w:rPr>
                <w:rFonts w:ascii="Times New Roman" w:hAnsi="Times New Roman" w:cs="Times New Roman"/>
                <w:color w:val="000000" w:themeColor="text1"/>
                <w:sz w:val="24"/>
                <w:szCs w:val="24"/>
              </w:rPr>
              <w:t>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постановлением главы муниципального образования».</w:t>
            </w:r>
            <w:proofErr w:type="gramEnd"/>
          </w:p>
          <w:p w:rsidR="00FC2187" w:rsidRPr="000D1FCC" w:rsidRDefault="00FC2187"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w:t>
            </w:r>
            <w:r w:rsidRPr="000D1FCC">
              <w:rPr>
                <w:rFonts w:ascii="Times New Roman" w:hAnsi="Times New Roman" w:cs="Times New Roman"/>
                <w:color w:val="000000" w:themeColor="text1"/>
                <w:sz w:val="24"/>
                <w:szCs w:val="24"/>
              </w:rPr>
              <w:lastRenderedPageBreak/>
              <w:t>многоквартирными домами.</w:t>
            </w:r>
          </w:p>
          <w:p w:rsidR="00FC2187" w:rsidRPr="000D1FCC" w:rsidRDefault="00FC2187"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 xml:space="preserve">ЦЕНА ДОГОВОРА, РАЗМЕР ПЛАТЫ ЗА  </w:t>
            </w:r>
            <w:proofErr w:type="gramStart"/>
            <w:r w:rsidRPr="000D1FCC">
              <w:rPr>
                <w:b/>
                <w:color w:val="000000" w:themeColor="text1"/>
                <w:sz w:val="24"/>
                <w:szCs w:val="24"/>
              </w:rPr>
              <w:t>ЖИЛОЕ</w:t>
            </w:r>
            <w:proofErr w:type="gramEnd"/>
          </w:p>
          <w:p w:rsidR="00FC2187" w:rsidRPr="000D1FCC" w:rsidRDefault="00FC2187"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FC2187" w:rsidRPr="000D1FCC" w:rsidRDefault="00FC2187"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FC2187" w:rsidRPr="000D1FCC" w:rsidRDefault="00FC2187"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FC2187" w:rsidRPr="000D1FCC" w:rsidRDefault="00FC2187"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FC2187" w:rsidRPr="000D1FCC" w:rsidRDefault="00FC2187"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FC2187" w:rsidRPr="000D1FCC" w:rsidRDefault="00FC2187"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квартирных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w:t>
      </w:r>
      <w:proofErr w:type="gramStart"/>
      <w:r w:rsidRPr="000D1FCC">
        <w:rPr>
          <w:color w:val="000000" w:themeColor="text1"/>
          <w:sz w:val="24"/>
          <w:szCs w:val="24"/>
          <w:lang w:val="en-US"/>
        </w:rPr>
        <w:t>c</w:t>
      </w:r>
      <w:proofErr w:type="spellStart"/>
      <w:proofErr w:type="gramEnd"/>
      <w:r w:rsidRPr="000D1FCC">
        <w:rPr>
          <w:color w:val="000000" w:themeColor="text1"/>
          <w:sz w:val="24"/>
          <w:szCs w:val="24"/>
        </w:rPr>
        <w:t>елением</w:t>
      </w:r>
      <w:proofErr w:type="spellEnd"/>
      <w:r w:rsidRPr="000D1FCC">
        <w:rPr>
          <w:color w:val="000000" w:themeColor="text1"/>
          <w:sz w:val="24"/>
          <w:szCs w:val="24"/>
        </w:rPr>
        <w:t xml:space="preserve"> ежемесячно до десятого числа месяца, следующего за истекшим месяцем.</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FC2187" w:rsidRPr="000D1FCC" w:rsidRDefault="00FC2187" w:rsidP="00FC2187">
      <w:pPr>
        <w:tabs>
          <w:tab w:val="left" w:pos="1080"/>
        </w:tabs>
        <w:spacing w:after="40"/>
        <w:ind w:firstLine="567"/>
        <w:jc w:val="both"/>
        <w:rPr>
          <w:color w:val="000000" w:themeColor="text1"/>
          <w:sz w:val="24"/>
          <w:szCs w:val="24"/>
        </w:rPr>
      </w:pPr>
      <w:proofErr w:type="gramStart"/>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roofErr w:type="gramEnd"/>
    </w:p>
    <w:p w:rsidR="00FC2187" w:rsidRPr="000D1FCC" w:rsidRDefault="00FC2187" w:rsidP="00FC2187">
      <w:pPr>
        <w:tabs>
          <w:tab w:val="left" w:pos="1080"/>
        </w:tabs>
        <w:spacing w:after="40"/>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FC2187" w:rsidRPr="000D1FCC" w:rsidRDefault="00FC2187" w:rsidP="00FC2187">
      <w:pPr>
        <w:tabs>
          <w:tab w:val="left" w:pos="1080"/>
        </w:tabs>
        <w:spacing w:after="40"/>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FC2187" w:rsidRPr="000D1FCC" w:rsidRDefault="00FC2187" w:rsidP="00FC2187">
      <w:pPr>
        <w:tabs>
          <w:tab w:val="left" w:pos="1080"/>
        </w:tabs>
        <w:spacing w:after="40"/>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FC2187" w:rsidRPr="000D1FCC" w:rsidRDefault="00FC2187" w:rsidP="00FC2187">
      <w:pPr>
        <w:tabs>
          <w:tab w:val="left" w:pos="1080"/>
        </w:tabs>
        <w:spacing w:after="40"/>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FC2187" w:rsidRPr="000D1FCC" w:rsidRDefault="00FC2187" w:rsidP="00FC2187">
      <w:pPr>
        <w:tabs>
          <w:tab w:val="left" w:pos="1080"/>
        </w:tabs>
        <w:spacing w:after="40"/>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FC2187" w:rsidRPr="000D1FCC" w:rsidRDefault="00FC2187" w:rsidP="00FC2187">
      <w:pPr>
        <w:tabs>
          <w:tab w:val="left" w:pos="1080"/>
        </w:tabs>
        <w:spacing w:after="40"/>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lastRenderedPageBreak/>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 xml:space="preserve">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w:t>
      </w:r>
      <w:proofErr w:type="spellStart"/>
      <w:r w:rsidRPr="000D1FCC">
        <w:rPr>
          <w:color w:val="000000" w:themeColor="text1"/>
          <w:sz w:val="24"/>
          <w:szCs w:val="24"/>
        </w:rPr>
        <w:t>кор</w:t>
      </w:r>
      <w:proofErr w:type="spellEnd"/>
      <w:r w:rsidRPr="000D1FCC">
        <w:rPr>
          <w:color w:val="000000" w:themeColor="text1"/>
          <w:sz w:val="24"/>
          <w:szCs w:val="24"/>
        </w:rPr>
        <w:t>./</w:t>
      </w:r>
      <w:proofErr w:type="spellStart"/>
      <w:r w:rsidRPr="000D1FCC">
        <w:rPr>
          <w:color w:val="000000" w:themeColor="text1"/>
          <w:sz w:val="24"/>
          <w:szCs w:val="24"/>
        </w:rPr>
        <w:t>сч</w:t>
      </w:r>
      <w:proofErr w:type="spellEnd"/>
      <w:r w:rsidRPr="000D1FCC">
        <w:rPr>
          <w:color w:val="000000" w:themeColor="text1"/>
          <w:sz w:val="24"/>
          <w:szCs w:val="24"/>
        </w:rPr>
        <w:t>. 30101810300000000607, БИК 044442607 или в кассу Управляющей организации</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FC2187" w:rsidRPr="000D1FCC" w:rsidRDefault="00FC2187" w:rsidP="00FC2187">
      <w:pPr>
        <w:tabs>
          <w:tab w:val="left" w:pos="1260"/>
        </w:tabs>
        <w:spacing w:after="40"/>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w:t>
      </w:r>
      <w:proofErr w:type="gramStart"/>
      <w:r w:rsidRPr="000D1FCC">
        <w:rPr>
          <w:color w:val="000000" w:themeColor="text1"/>
          <w:sz w:val="24"/>
          <w:szCs w:val="24"/>
        </w:rPr>
        <w:t>составе</w:t>
      </w:r>
      <w:proofErr w:type="gramEnd"/>
      <w:r w:rsidRPr="000D1FCC">
        <w:rPr>
          <w:color w:val="000000" w:themeColor="text1"/>
          <w:sz w:val="24"/>
          <w:szCs w:val="24"/>
        </w:rPr>
        <w:t xml:space="preserve"> ежемесячной платы за содержание и ремонт общего имущества в многоквартирных домах в соответствии с Правилами содержания общего имущества в многоквартирном доме.</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FC2187" w:rsidRPr="000D1FCC" w:rsidRDefault="00FC2187" w:rsidP="00FC2187">
      <w:pPr>
        <w:tabs>
          <w:tab w:val="left" w:pos="1260"/>
        </w:tabs>
        <w:ind w:firstLine="567"/>
        <w:jc w:val="both"/>
        <w:rPr>
          <w:b/>
          <w:color w:val="000000" w:themeColor="text1"/>
          <w:sz w:val="24"/>
          <w:szCs w:val="24"/>
        </w:rPr>
      </w:pPr>
      <w:r w:rsidRPr="000D1FCC">
        <w:rPr>
          <w:color w:val="000000" w:themeColor="text1"/>
          <w:sz w:val="24"/>
          <w:szCs w:val="24"/>
        </w:rPr>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r>
      <w:proofErr w:type="gramStart"/>
      <w:r w:rsidRPr="000D1FCC">
        <w:rPr>
          <w:color w:val="000000" w:themeColor="text1"/>
          <w:sz w:val="24"/>
          <w:szCs w:val="24"/>
        </w:rPr>
        <w:t>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FC2187" w:rsidRPr="000D1FCC" w:rsidRDefault="00FC2187" w:rsidP="00FC2187">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lastRenderedPageBreak/>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w:t>
      </w:r>
      <w:proofErr w:type="gramStart"/>
      <w:r w:rsidRPr="000D1FCC">
        <w:rPr>
          <w:b/>
          <w:color w:val="000000" w:themeColor="text1"/>
          <w:sz w:val="24"/>
          <w:szCs w:val="24"/>
        </w:rPr>
        <w:t>КОНТРОЛЯ ЗА</w:t>
      </w:r>
      <w:proofErr w:type="gramEnd"/>
      <w:r w:rsidRPr="000D1FCC">
        <w:rPr>
          <w:b/>
          <w:color w:val="000000" w:themeColor="text1"/>
          <w:sz w:val="24"/>
          <w:szCs w:val="24"/>
        </w:rPr>
        <w:t xml:space="preserve"> ВЫПОЛНЕНИЕМ УПРАВЛЯЮЩЕЙ</w:t>
      </w:r>
    </w:p>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FC2187" w:rsidRPr="000D1FCC" w:rsidRDefault="00FC2187" w:rsidP="00FC2187">
      <w:pPr>
        <w:tabs>
          <w:tab w:val="left" w:pos="360"/>
        </w:tabs>
        <w:jc w:val="center"/>
        <w:rPr>
          <w:b/>
          <w:color w:val="000000" w:themeColor="text1"/>
          <w:sz w:val="24"/>
          <w:szCs w:val="24"/>
        </w:rPr>
      </w:pPr>
      <w:r w:rsidRPr="000D1FCC">
        <w:rPr>
          <w:b/>
          <w:color w:val="000000" w:themeColor="text1"/>
          <w:sz w:val="24"/>
          <w:szCs w:val="24"/>
        </w:rPr>
        <w:t>НАСТОЯЩЕГО ДОГОВОРА</w:t>
      </w:r>
    </w:p>
    <w:p w:rsidR="00FC2187" w:rsidRPr="000D1FCC" w:rsidRDefault="00FC2187" w:rsidP="00FC2187">
      <w:pPr>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FC2187" w:rsidRPr="000D1FCC" w:rsidRDefault="00FC2187" w:rsidP="00FC2187">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FC2187" w:rsidRPr="000D1FCC" w:rsidRDefault="00FC2187" w:rsidP="00FC2187">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FC2187" w:rsidRPr="000D1FCC" w:rsidRDefault="00FC2187" w:rsidP="00FC2187">
      <w:pPr>
        <w:spacing w:after="60"/>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FC2187" w:rsidRPr="000D1FCC" w:rsidRDefault="00FC2187" w:rsidP="00FC2187">
      <w:pPr>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FC2187" w:rsidRPr="000D1FCC" w:rsidRDefault="00FC2187" w:rsidP="00FC2187">
      <w:pPr>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инициирования созыва внеочередного общего собрания собственников для принятия решений по фактам выявленных нарушений и </w:t>
      </w:r>
      <w:proofErr w:type="spellStart"/>
      <w:r w:rsidRPr="000D1FCC">
        <w:rPr>
          <w:color w:val="000000" w:themeColor="text1"/>
          <w:sz w:val="24"/>
          <w:szCs w:val="24"/>
        </w:rPr>
        <w:t>нереагированию</w:t>
      </w:r>
      <w:proofErr w:type="spellEnd"/>
      <w:r w:rsidRPr="000D1FCC">
        <w:rPr>
          <w:color w:val="000000" w:themeColor="text1"/>
          <w:sz w:val="24"/>
          <w:szCs w:val="24"/>
        </w:rPr>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FC2187" w:rsidRPr="000D1FCC" w:rsidRDefault="00FC2187" w:rsidP="00FC2187">
      <w:pPr>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FC2187" w:rsidRPr="000D1FCC" w:rsidRDefault="00FC2187" w:rsidP="00FC2187">
      <w:pPr>
        <w:spacing w:after="60"/>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FC2187" w:rsidRPr="000D1FCC" w:rsidRDefault="00FC2187" w:rsidP="00FC2187">
      <w:pPr>
        <w:tabs>
          <w:tab w:val="left" w:pos="360"/>
        </w:tabs>
        <w:spacing w:after="60"/>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FC2187" w:rsidRPr="000D1FCC" w:rsidRDefault="00FC2187" w:rsidP="00FC2187">
      <w:pPr>
        <w:tabs>
          <w:tab w:val="left" w:pos="900"/>
        </w:tabs>
        <w:spacing w:after="60"/>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FC2187" w:rsidRPr="000D1FCC" w:rsidRDefault="00FC2187" w:rsidP="00FC2187">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FC2187" w:rsidRPr="000D1FCC" w:rsidRDefault="00FC2187" w:rsidP="00FC2187">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FC2187" w:rsidRPr="000D1FCC" w:rsidRDefault="00FC2187" w:rsidP="00FC2187">
      <w:pPr>
        <w:tabs>
          <w:tab w:val="left" w:pos="900"/>
        </w:tabs>
        <w:spacing w:after="60"/>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FC2187" w:rsidRPr="000D1FCC" w:rsidRDefault="00FC2187" w:rsidP="00FC2187">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FC2187" w:rsidRPr="000D1FCC" w:rsidRDefault="00FC2187" w:rsidP="00FC2187">
      <w:pPr>
        <w:tabs>
          <w:tab w:val="left" w:pos="900"/>
        </w:tabs>
        <w:spacing w:after="6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lastRenderedPageBreak/>
        <w:t>7.1.4.</w:t>
      </w:r>
      <w:r w:rsidRPr="000D1FCC">
        <w:rPr>
          <w:color w:val="000000" w:themeColor="text1"/>
          <w:sz w:val="24"/>
          <w:szCs w:val="24"/>
        </w:rPr>
        <w:tab/>
        <w:t>В случае ликвидации Управляющей организации в установленном порядке.</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proofErr w:type="spellStart"/>
      <w:r w:rsidRPr="000D1FCC">
        <w:rPr>
          <w:color w:val="000000" w:themeColor="text1"/>
          <w:sz w:val="24"/>
          <w:szCs w:val="24"/>
        </w:rPr>
        <w:t>абз</w:t>
      </w:r>
      <w:proofErr w:type="spellEnd"/>
      <w:r w:rsidRPr="000D1FCC">
        <w:rPr>
          <w:color w:val="000000" w:themeColor="text1"/>
          <w:sz w:val="24"/>
          <w:szCs w:val="24"/>
        </w:rPr>
        <w:t>. 2 подпункта «а» пункта 7.1.1 настоящего договора.</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FC2187" w:rsidRPr="000D1FCC" w:rsidRDefault="00FC2187" w:rsidP="00FC2187">
      <w:pPr>
        <w:tabs>
          <w:tab w:val="left" w:pos="360"/>
        </w:tabs>
        <w:spacing w:after="60"/>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FC2187" w:rsidRPr="000D1FCC" w:rsidRDefault="00FC2187" w:rsidP="00FC2187">
      <w:pPr>
        <w:tabs>
          <w:tab w:val="left" w:pos="360"/>
        </w:tabs>
        <w:spacing w:after="60"/>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FC2187" w:rsidRPr="000D1FCC" w:rsidRDefault="00FC2187" w:rsidP="00FC2187">
      <w:pPr>
        <w:tabs>
          <w:tab w:val="left" w:pos="1260"/>
        </w:tabs>
        <w:spacing w:after="60"/>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FC2187" w:rsidRPr="000D1FCC" w:rsidRDefault="00FC2187" w:rsidP="00FC2187">
      <w:pPr>
        <w:tabs>
          <w:tab w:val="left" w:pos="360"/>
        </w:tabs>
        <w:spacing w:after="60"/>
        <w:jc w:val="center"/>
        <w:outlineLvl w:val="0"/>
        <w:rPr>
          <w:b/>
          <w:color w:val="000000" w:themeColor="text1"/>
          <w:sz w:val="24"/>
          <w:szCs w:val="24"/>
        </w:rPr>
      </w:pPr>
      <w:r w:rsidRPr="000D1FCC">
        <w:rPr>
          <w:b/>
          <w:color w:val="000000" w:themeColor="text1"/>
          <w:sz w:val="24"/>
          <w:szCs w:val="24"/>
        </w:rPr>
        <w:lastRenderedPageBreak/>
        <w:t>10.</w:t>
      </w:r>
      <w:r w:rsidRPr="000D1FCC">
        <w:rPr>
          <w:b/>
          <w:color w:val="000000" w:themeColor="text1"/>
          <w:sz w:val="24"/>
          <w:szCs w:val="24"/>
        </w:rPr>
        <w:tab/>
        <w:t>СРОК ДЕЙСТВИЯ ДОГОВОРА</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заключён на 3 года и вступает в действие с «03» февраля 2020 года.</w:t>
      </w:r>
    </w:p>
    <w:p w:rsidR="00FC2187" w:rsidRPr="000D1FCC" w:rsidRDefault="00FC2187" w:rsidP="00FC2187">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FC2187" w:rsidRPr="000D1FCC" w:rsidRDefault="00FC2187" w:rsidP="00FC2187">
      <w:pPr>
        <w:jc w:val="both"/>
        <w:rPr>
          <w:color w:val="000000" w:themeColor="text1"/>
          <w:spacing w:val="-2"/>
          <w:sz w:val="24"/>
          <w:szCs w:val="24"/>
        </w:rPr>
      </w:pPr>
    </w:p>
    <w:p w:rsidR="00FC2187" w:rsidRPr="000D1FCC" w:rsidRDefault="00FC2187" w:rsidP="00FC2187">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p w:rsidR="00FC2187" w:rsidRPr="000D1FCC" w:rsidRDefault="00FC2187" w:rsidP="00FC2187">
      <w:pPr>
        <w:ind w:firstLine="567"/>
        <w:jc w:val="center"/>
        <w:rPr>
          <w:b/>
          <w:color w:val="000000" w:themeColor="text1"/>
          <w:sz w:val="24"/>
          <w:szCs w:val="24"/>
        </w:rPr>
      </w:pPr>
    </w:p>
    <w:tbl>
      <w:tblPr>
        <w:tblW w:w="10065" w:type="dxa"/>
        <w:tblInd w:w="108" w:type="dxa"/>
        <w:tblLook w:val="01E0" w:firstRow="1" w:lastRow="1" w:firstColumn="1" w:lastColumn="1" w:noHBand="0" w:noVBand="0"/>
      </w:tblPr>
      <w:tblGrid>
        <w:gridCol w:w="5103"/>
        <w:gridCol w:w="4962"/>
      </w:tblGrid>
      <w:tr w:rsidR="00FC2187" w:rsidRPr="000D1FCC" w:rsidTr="00FA7D69">
        <w:tc>
          <w:tcPr>
            <w:tcW w:w="5103" w:type="dxa"/>
          </w:tcPr>
          <w:p w:rsidR="00FC2187" w:rsidRPr="000D1FCC" w:rsidRDefault="00FC2187" w:rsidP="00FA7D69">
            <w:pPr>
              <w:jc w:val="center"/>
              <w:rPr>
                <w:b/>
                <w:color w:val="000000" w:themeColor="text1"/>
                <w:sz w:val="24"/>
                <w:szCs w:val="24"/>
              </w:rPr>
            </w:pPr>
            <w:r w:rsidRPr="000D1FCC">
              <w:rPr>
                <w:b/>
                <w:color w:val="000000" w:themeColor="text1"/>
                <w:sz w:val="24"/>
                <w:szCs w:val="24"/>
              </w:rPr>
              <w:t>«Управляющая организация»</w:t>
            </w:r>
          </w:p>
          <w:p w:rsidR="00FC2187" w:rsidRPr="000D1FCC" w:rsidRDefault="00FC2187"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8707001780/КПП  870701001</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FC2187" w:rsidRPr="000D1FCC" w:rsidRDefault="00FC2187" w:rsidP="00FA7D69">
            <w:pPr>
              <w:rPr>
                <w:b/>
                <w:color w:val="000000" w:themeColor="text1"/>
                <w:sz w:val="24"/>
                <w:szCs w:val="24"/>
              </w:rPr>
            </w:pPr>
          </w:p>
          <w:p w:rsidR="00FC2187" w:rsidRPr="000D1FCC" w:rsidRDefault="00FC2187"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FC2187" w:rsidRPr="000D1FCC" w:rsidRDefault="00FC2187" w:rsidP="00FA7D69">
            <w:pPr>
              <w:rPr>
                <w:b/>
                <w:color w:val="000000" w:themeColor="text1"/>
                <w:sz w:val="24"/>
                <w:szCs w:val="24"/>
              </w:rPr>
            </w:pPr>
          </w:p>
          <w:p w:rsidR="00FC2187" w:rsidRPr="000D1FCC" w:rsidRDefault="00FC2187" w:rsidP="00FA7D69">
            <w:pPr>
              <w:rPr>
                <w:b/>
                <w:color w:val="000000" w:themeColor="text1"/>
                <w:sz w:val="24"/>
                <w:szCs w:val="24"/>
              </w:rPr>
            </w:pPr>
          </w:p>
          <w:p w:rsidR="00FC2187" w:rsidRPr="000D1FCC" w:rsidRDefault="00FC2187"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FC2187" w:rsidRPr="000D1FCC" w:rsidRDefault="00FC2187" w:rsidP="00FA7D69">
            <w:pPr>
              <w:rPr>
                <w:b/>
                <w:color w:val="000000" w:themeColor="text1"/>
                <w:sz w:val="24"/>
                <w:szCs w:val="24"/>
              </w:rPr>
            </w:pPr>
            <w:r w:rsidRPr="000D1FCC">
              <w:rPr>
                <w:rFonts w:eastAsia="Batang"/>
                <w:bCs/>
                <w:color w:val="000000" w:themeColor="text1"/>
                <w:sz w:val="24"/>
                <w:szCs w:val="24"/>
              </w:rPr>
              <w:t>М.П.</w:t>
            </w:r>
          </w:p>
        </w:tc>
        <w:tc>
          <w:tcPr>
            <w:tcW w:w="4962" w:type="dxa"/>
          </w:tcPr>
          <w:p w:rsidR="00FC2187" w:rsidRPr="000D1FCC" w:rsidRDefault="00FC2187" w:rsidP="00FA7D69">
            <w:pPr>
              <w:jc w:val="center"/>
              <w:rPr>
                <w:b/>
                <w:color w:val="000000" w:themeColor="text1"/>
                <w:sz w:val="24"/>
                <w:szCs w:val="24"/>
              </w:rPr>
            </w:pPr>
            <w:r w:rsidRPr="000D1FCC">
              <w:rPr>
                <w:b/>
                <w:color w:val="000000" w:themeColor="text1"/>
                <w:sz w:val="24"/>
                <w:szCs w:val="24"/>
              </w:rPr>
              <w:t>«Собственник»</w:t>
            </w:r>
          </w:p>
          <w:p w:rsidR="00FC2187" w:rsidRPr="000D1FCC" w:rsidRDefault="00FC2187"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FC2187" w:rsidRPr="000D1FCC" w:rsidRDefault="00FC2187"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FC2187" w:rsidRPr="000D1FCC" w:rsidRDefault="00FC2187"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FC2187" w:rsidRPr="000D1FCC" w:rsidRDefault="00FC2187" w:rsidP="00FA7D69">
            <w:pPr>
              <w:pStyle w:val="ConsNormal"/>
              <w:widowControl/>
              <w:ind w:right="-3" w:firstLine="0"/>
              <w:jc w:val="center"/>
              <w:rPr>
                <w:rFonts w:ascii="Times New Roman" w:hAnsi="Times New Roman" w:cs="Times New Roman"/>
                <w:b/>
                <w:color w:val="000000" w:themeColor="text1"/>
                <w:sz w:val="24"/>
                <w:szCs w:val="24"/>
              </w:rPr>
            </w:pPr>
          </w:p>
          <w:p w:rsidR="00FC2187" w:rsidRPr="000D1FCC" w:rsidRDefault="00FC2187"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FC2187" w:rsidRPr="000D1FCC" w:rsidRDefault="00FC2187" w:rsidP="00FA7D69">
            <w:pPr>
              <w:pStyle w:val="ConsNormal"/>
              <w:widowControl/>
              <w:ind w:right="-3" w:firstLine="0"/>
              <w:rPr>
                <w:rFonts w:ascii="Times New Roman" w:hAnsi="Times New Roman" w:cs="Times New Roman"/>
                <w:color w:val="000000" w:themeColor="text1"/>
                <w:sz w:val="24"/>
                <w:szCs w:val="24"/>
              </w:rPr>
            </w:pPr>
          </w:p>
          <w:p w:rsidR="00FC2187" w:rsidRPr="000D1FCC" w:rsidRDefault="00FC2187" w:rsidP="00FA7D69">
            <w:pPr>
              <w:pStyle w:val="ConsNormal"/>
              <w:widowControl/>
              <w:ind w:right="-3" w:firstLine="0"/>
              <w:jc w:val="center"/>
              <w:rPr>
                <w:rFonts w:ascii="Times New Roman" w:hAnsi="Times New Roman" w:cs="Times New Roman"/>
                <w:color w:val="000000" w:themeColor="text1"/>
                <w:sz w:val="24"/>
                <w:szCs w:val="24"/>
              </w:rPr>
            </w:pPr>
          </w:p>
          <w:p w:rsidR="00FC2187" w:rsidRPr="000D1FCC" w:rsidRDefault="00FC2187"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FC2187" w:rsidRPr="000D1FCC" w:rsidRDefault="00FC2187" w:rsidP="00FA7D69">
            <w:pPr>
              <w:rPr>
                <w:b/>
                <w:color w:val="000000" w:themeColor="text1"/>
                <w:sz w:val="24"/>
                <w:szCs w:val="24"/>
              </w:rPr>
            </w:pPr>
            <w:r w:rsidRPr="000D1FCC">
              <w:rPr>
                <w:rFonts w:eastAsia="Batang"/>
                <w:bCs/>
                <w:color w:val="000000" w:themeColor="text1"/>
                <w:sz w:val="24"/>
                <w:szCs w:val="24"/>
              </w:rPr>
              <w:t>М.П.</w:t>
            </w:r>
            <w:r w:rsidRPr="000D1FCC">
              <w:rPr>
                <w:color w:val="000000" w:themeColor="text1"/>
                <w:sz w:val="24"/>
                <w:szCs w:val="24"/>
              </w:rPr>
              <w:t xml:space="preserve">           </w:t>
            </w:r>
          </w:p>
        </w:tc>
      </w:tr>
    </w:tbl>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Default="00FC2187" w:rsidP="00FC2187">
      <w:pPr>
        <w:jc w:val="right"/>
        <w:outlineLvl w:val="0"/>
        <w:rPr>
          <w:color w:val="000000" w:themeColor="text1"/>
          <w:sz w:val="24"/>
          <w:szCs w:val="24"/>
        </w:rPr>
      </w:pPr>
    </w:p>
    <w:p w:rsidR="00FC2187" w:rsidRPr="000D1FCC" w:rsidRDefault="00FC2187" w:rsidP="00FC2187">
      <w:pPr>
        <w:jc w:val="right"/>
        <w:outlineLvl w:val="0"/>
        <w:rPr>
          <w:color w:val="000000" w:themeColor="text1"/>
          <w:sz w:val="24"/>
          <w:szCs w:val="24"/>
        </w:rPr>
      </w:pPr>
      <w:r w:rsidRPr="000D1FCC">
        <w:rPr>
          <w:color w:val="000000" w:themeColor="text1"/>
          <w:sz w:val="24"/>
          <w:szCs w:val="24"/>
        </w:rPr>
        <w:t>Приложение 2</w:t>
      </w:r>
    </w:p>
    <w:p w:rsidR="00FC2187" w:rsidRPr="000D1FCC" w:rsidRDefault="00FC2187" w:rsidP="00FC2187">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FC2187" w:rsidRPr="000D1FCC" w:rsidRDefault="00FC2187" w:rsidP="00FC2187">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10-20</w:t>
      </w:r>
    </w:p>
    <w:p w:rsidR="00FC2187" w:rsidRPr="000D1FCC" w:rsidRDefault="00FC2187" w:rsidP="00FC2187">
      <w:pPr>
        <w:jc w:val="right"/>
        <w:rPr>
          <w:color w:val="000000" w:themeColor="text1"/>
          <w:sz w:val="24"/>
          <w:szCs w:val="24"/>
        </w:rPr>
      </w:pPr>
    </w:p>
    <w:p w:rsidR="00FC2187" w:rsidRPr="000D1FCC" w:rsidRDefault="00FC2187" w:rsidP="00FC2187">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2"/>
        <w:gridCol w:w="2433"/>
        <w:gridCol w:w="1241"/>
        <w:gridCol w:w="1286"/>
      </w:tblGrid>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color w:val="000000" w:themeColor="text1"/>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color w:val="000000" w:themeColor="text1"/>
              </w:rPr>
              <w:t xml:space="preserve">Плата в год (без НДС), </w:t>
            </w:r>
            <w:proofErr w:type="spellStart"/>
            <w:r w:rsidRPr="000D1FCC">
              <w:rPr>
                <w:color w:val="000000" w:themeColor="text1"/>
              </w:rPr>
              <w:t>тыс</w:t>
            </w:r>
            <w:proofErr w:type="gramStart"/>
            <w:r w:rsidRPr="000D1FCC">
              <w:rPr>
                <w:color w:val="000000" w:themeColor="text1"/>
              </w:rPr>
              <w:t>.р</w:t>
            </w:r>
            <w:proofErr w:type="gramEnd"/>
            <w:r w:rsidRPr="000D1FCC">
              <w:rPr>
                <w:color w:val="000000" w:themeColor="text1"/>
              </w:rPr>
              <w:t>уб</w:t>
            </w:r>
            <w:proofErr w:type="spellEnd"/>
            <w:r w:rsidRPr="000D1FCC">
              <w:rPr>
                <w:color w:val="000000" w:themeColor="text1"/>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color w:val="000000" w:themeColor="text1"/>
              </w:rPr>
              <w:t xml:space="preserve">Стоимость на 1 </w:t>
            </w:r>
            <w:proofErr w:type="spellStart"/>
            <w:r w:rsidRPr="000D1FCC">
              <w:rPr>
                <w:color w:val="000000" w:themeColor="text1"/>
              </w:rPr>
              <w:t>кв.м</w:t>
            </w:r>
            <w:proofErr w:type="spellEnd"/>
            <w:r w:rsidRPr="000D1FCC">
              <w:rPr>
                <w:color w:val="000000" w:themeColor="text1"/>
              </w:rPr>
              <w:t>. общей площади (рублей в месяц)</w:t>
            </w: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b/>
                <w:color w:val="000000" w:themeColor="text1"/>
              </w:rPr>
            </w:pPr>
            <w:r w:rsidRPr="000D1FCC">
              <w:rPr>
                <w:b/>
                <w:color w:val="000000" w:themeColor="text1"/>
              </w:rPr>
              <w:t>Обслуживание и ремонт конструктивных элементов жилых зданий</w:t>
            </w:r>
          </w:p>
        </w:tc>
        <w:tc>
          <w:tcPr>
            <w:tcW w:w="2433"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b/>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b/>
                <w:color w:val="000000" w:themeColor="text1"/>
              </w:rPr>
            </w:pP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i/>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i/>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i/>
                <w:color w:val="000000" w:themeColor="text1"/>
              </w:rPr>
            </w:pP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color w:val="000000" w:themeColor="text1"/>
              </w:rPr>
            </w:pPr>
            <w:r w:rsidRPr="000D1FCC">
              <w:rPr>
                <w:color w:val="000000" w:themeColor="text1"/>
              </w:rPr>
              <w:t xml:space="preserve">Оконные и дверные заполнения (смена и восстановление </w:t>
            </w:r>
            <w:r w:rsidRPr="000D1FCC">
              <w:rPr>
                <w:color w:val="000000" w:themeColor="text1"/>
              </w:rPr>
              <w:lastRenderedPageBreak/>
              <w:t>отдельных элементов (приборов) и заполнений в местах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color w:val="000000" w:themeColor="text1"/>
              </w:rPr>
              <w:lastRenderedPageBreak/>
              <w:t>при необходимости</w:t>
            </w: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r w:rsidRPr="000D1FCC">
              <w:rPr>
                <w:color w:val="000000" w:themeColor="text1"/>
              </w:rPr>
              <w:t>145,38</w:t>
            </w: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r w:rsidRPr="000D1FCC">
              <w:rPr>
                <w:color w:val="000000" w:themeColor="text1"/>
              </w:rPr>
              <w:t>3,53</w:t>
            </w: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b/>
                <w:color w:val="000000" w:themeColor="text1"/>
              </w:rPr>
            </w:pPr>
            <w:r w:rsidRPr="000D1FCC">
              <w:rPr>
                <w:b/>
                <w:color w:val="000000" w:themeColor="text1"/>
              </w:rPr>
              <w:lastRenderedPageBreak/>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color w:val="000000" w:themeColor="text1"/>
              </w:rPr>
            </w:pPr>
            <w:r w:rsidRPr="000D1FCC">
              <w:rPr>
                <w:color w:val="000000" w:themeColor="text1"/>
              </w:rPr>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both"/>
              <w:rPr>
                <w:b/>
                <w:color w:val="000000" w:themeColor="text1"/>
              </w:rPr>
            </w:pPr>
            <w:proofErr w:type="gramStart"/>
            <w:r w:rsidRPr="000D1FCC">
              <w:rPr>
                <w:color w:val="000000" w:themeColor="text1"/>
              </w:rPr>
              <w:t>(н</w:t>
            </w:r>
            <w:r w:rsidRPr="000D1FCC">
              <w:rPr>
                <w:color w:val="000000" w:themeColor="text1"/>
                <w:sz w:val="24"/>
                <w:szCs w:val="24"/>
              </w:rPr>
              <w:t>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3"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color w:val="000000" w:themeColor="text1"/>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r w:rsidRPr="000D1FCC">
              <w:rPr>
                <w:color w:val="000000" w:themeColor="text1"/>
              </w:rPr>
              <w:t>744,57</w:t>
            </w: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r w:rsidRPr="000D1FCC">
              <w:rPr>
                <w:color w:val="000000" w:themeColor="text1"/>
              </w:rPr>
              <w:t>18,08</w:t>
            </w: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color w:val="000000" w:themeColor="text1"/>
                <w:sz w:val="24"/>
                <w:szCs w:val="24"/>
              </w:rPr>
            </w:pPr>
            <w:r w:rsidRPr="000D1FCC">
              <w:rPr>
                <w:b/>
                <w:bCs/>
                <w:color w:val="000000" w:themeColor="text1"/>
                <w:sz w:val="24"/>
                <w:szCs w:val="24"/>
              </w:rPr>
              <w:t>Освещение мест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r w:rsidRPr="000D1FCC">
              <w:rPr>
                <w:color w:val="000000" w:themeColor="text1"/>
              </w:rPr>
              <w:t>101,00</w:t>
            </w: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color w:val="000000" w:themeColor="text1"/>
              </w:rPr>
            </w:pPr>
            <w:r w:rsidRPr="000D1FCC">
              <w:rPr>
                <w:color w:val="000000" w:themeColor="text1"/>
              </w:rPr>
              <w:t>2,45</w:t>
            </w:r>
          </w:p>
        </w:tc>
      </w:tr>
      <w:tr w:rsidR="00FC2187"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rPr>
                <w:b/>
                <w:color w:val="000000" w:themeColor="text1"/>
              </w:rPr>
            </w:pPr>
            <w:r w:rsidRPr="000D1FCC">
              <w:rPr>
                <w:b/>
                <w:color w:val="000000" w:themeColor="text1"/>
              </w:rPr>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FC2187" w:rsidRPr="000D1FCC" w:rsidRDefault="00FC2187"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b/>
                <w:color w:val="000000" w:themeColor="text1"/>
              </w:rPr>
            </w:pPr>
            <w:r w:rsidRPr="000D1FCC">
              <w:rPr>
                <w:b/>
                <w:color w:val="000000" w:themeColor="text1"/>
              </w:rPr>
              <w:t>990,95</w:t>
            </w:r>
          </w:p>
        </w:tc>
        <w:tc>
          <w:tcPr>
            <w:tcW w:w="1286" w:type="dxa"/>
            <w:tcBorders>
              <w:top w:val="single" w:sz="4" w:space="0" w:color="auto"/>
              <w:left w:val="single" w:sz="4" w:space="0" w:color="auto"/>
              <w:bottom w:val="single" w:sz="4" w:space="0" w:color="auto"/>
              <w:right w:val="single" w:sz="4" w:space="0" w:color="auto"/>
            </w:tcBorders>
            <w:vAlign w:val="center"/>
          </w:tcPr>
          <w:p w:rsidR="00FC2187" w:rsidRPr="000D1FCC" w:rsidRDefault="00FC2187" w:rsidP="00FA7D69">
            <w:pPr>
              <w:jc w:val="center"/>
              <w:rPr>
                <w:b/>
                <w:color w:val="000000" w:themeColor="text1"/>
              </w:rPr>
            </w:pPr>
            <w:r w:rsidRPr="000D1FCC">
              <w:rPr>
                <w:b/>
                <w:color w:val="000000" w:themeColor="text1"/>
              </w:rPr>
              <w:t>24,07</w:t>
            </w:r>
          </w:p>
        </w:tc>
      </w:tr>
    </w:tbl>
    <w:p w:rsidR="00FC2187" w:rsidRPr="000D1FCC" w:rsidRDefault="00FC2187" w:rsidP="00FC2187">
      <w:pPr>
        <w:jc w:val="center"/>
        <w:rPr>
          <w:color w:val="000000" w:themeColor="text1"/>
        </w:rPr>
      </w:pPr>
    </w:p>
    <w:tbl>
      <w:tblPr>
        <w:tblW w:w="10348" w:type="dxa"/>
        <w:tblLook w:val="01E0" w:firstRow="1" w:lastRow="1" w:firstColumn="1" w:lastColumn="1" w:noHBand="0" w:noVBand="0"/>
      </w:tblPr>
      <w:tblGrid>
        <w:gridCol w:w="5104"/>
        <w:gridCol w:w="5244"/>
      </w:tblGrid>
      <w:tr w:rsidR="00FC2187" w:rsidRPr="000D1FCC" w:rsidTr="00FA7D69">
        <w:tc>
          <w:tcPr>
            <w:tcW w:w="5104" w:type="dxa"/>
          </w:tcPr>
          <w:p w:rsidR="00FC2187" w:rsidRPr="000D1FCC" w:rsidRDefault="00FC2187" w:rsidP="00FA7D69">
            <w:pPr>
              <w:jc w:val="center"/>
              <w:rPr>
                <w:b/>
                <w:color w:val="000000" w:themeColor="text1"/>
                <w:sz w:val="24"/>
                <w:szCs w:val="24"/>
              </w:rPr>
            </w:pPr>
            <w:r w:rsidRPr="000D1FCC">
              <w:rPr>
                <w:b/>
                <w:color w:val="000000" w:themeColor="text1"/>
                <w:sz w:val="24"/>
                <w:szCs w:val="24"/>
              </w:rPr>
              <w:t>«Управляющая организация»</w:t>
            </w:r>
          </w:p>
          <w:p w:rsidR="00FC2187" w:rsidRPr="000D1FCC" w:rsidRDefault="00FC2187"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FC2187" w:rsidRPr="000D1FCC" w:rsidRDefault="00FC2187" w:rsidP="00FA7D69">
            <w:pPr>
              <w:rPr>
                <w:b/>
                <w:color w:val="000000" w:themeColor="text1"/>
                <w:sz w:val="24"/>
                <w:szCs w:val="24"/>
              </w:rPr>
            </w:pPr>
          </w:p>
          <w:p w:rsidR="00FC2187" w:rsidRPr="000D1FCC" w:rsidRDefault="00FC2187"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FC2187" w:rsidRPr="000D1FCC" w:rsidRDefault="00FC2187" w:rsidP="00FA7D69">
            <w:pPr>
              <w:rPr>
                <w:b/>
                <w:color w:val="000000" w:themeColor="text1"/>
                <w:sz w:val="24"/>
                <w:szCs w:val="24"/>
              </w:rPr>
            </w:pPr>
          </w:p>
          <w:p w:rsidR="00FC2187" w:rsidRPr="000D1FCC" w:rsidRDefault="00FC2187" w:rsidP="00FA7D69">
            <w:pPr>
              <w:rPr>
                <w:b/>
                <w:color w:val="000000" w:themeColor="text1"/>
                <w:sz w:val="24"/>
                <w:szCs w:val="24"/>
              </w:rPr>
            </w:pPr>
          </w:p>
          <w:p w:rsidR="00FC2187" w:rsidRPr="000D1FCC" w:rsidRDefault="00FC2187"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FC2187" w:rsidRPr="000D1FCC" w:rsidRDefault="00FC2187" w:rsidP="00FA7D69">
            <w:pPr>
              <w:rPr>
                <w:b/>
                <w:color w:val="000000" w:themeColor="text1"/>
                <w:sz w:val="24"/>
                <w:szCs w:val="24"/>
              </w:rPr>
            </w:pPr>
            <w:r w:rsidRPr="000D1FCC">
              <w:rPr>
                <w:rFonts w:eastAsia="Batang"/>
                <w:bCs/>
                <w:color w:val="000000" w:themeColor="text1"/>
                <w:sz w:val="24"/>
                <w:szCs w:val="24"/>
              </w:rPr>
              <w:t>М.П.</w:t>
            </w:r>
          </w:p>
        </w:tc>
        <w:tc>
          <w:tcPr>
            <w:tcW w:w="5244" w:type="dxa"/>
          </w:tcPr>
          <w:p w:rsidR="00FC2187" w:rsidRPr="000D1FCC" w:rsidRDefault="00FC2187" w:rsidP="00FA7D69">
            <w:pPr>
              <w:jc w:val="center"/>
              <w:rPr>
                <w:b/>
                <w:color w:val="000000" w:themeColor="text1"/>
                <w:sz w:val="24"/>
                <w:szCs w:val="24"/>
              </w:rPr>
            </w:pPr>
            <w:r w:rsidRPr="000D1FCC">
              <w:rPr>
                <w:b/>
                <w:color w:val="000000" w:themeColor="text1"/>
                <w:sz w:val="24"/>
                <w:szCs w:val="24"/>
              </w:rPr>
              <w:t>«Собственник»</w:t>
            </w:r>
          </w:p>
          <w:p w:rsidR="00FC2187" w:rsidRPr="000D1FCC" w:rsidRDefault="00FC2187"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xml:space="preserve">, </w:t>
            </w:r>
            <w:r>
              <w:rPr>
                <w:rFonts w:eastAsia="Batang"/>
                <w:bCs/>
                <w:color w:val="000000" w:themeColor="text1"/>
                <w:sz w:val="24"/>
                <w:szCs w:val="24"/>
              </w:rPr>
              <w:t xml:space="preserve">             </w:t>
            </w:r>
            <w:r w:rsidRPr="000D1FCC">
              <w:rPr>
                <w:rFonts w:eastAsia="Batang"/>
                <w:bCs/>
                <w:color w:val="000000" w:themeColor="text1"/>
                <w:sz w:val="24"/>
                <w:szCs w:val="24"/>
              </w:rPr>
              <w:t>д. 15</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FC2187" w:rsidRPr="000D1FCC" w:rsidRDefault="00FC2187"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FC2187" w:rsidRPr="000D1FCC" w:rsidRDefault="00FC2187"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FC2187" w:rsidRPr="000D1FCC" w:rsidRDefault="00FC2187" w:rsidP="00FA7D69">
            <w:pPr>
              <w:rPr>
                <w:rFonts w:eastAsia="Batang"/>
                <w:bCs/>
                <w:color w:val="000000" w:themeColor="text1"/>
                <w:sz w:val="24"/>
                <w:szCs w:val="24"/>
              </w:rPr>
            </w:pPr>
          </w:p>
          <w:p w:rsidR="00FC2187" w:rsidRPr="000D1FCC" w:rsidRDefault="00FC2187" w:rsidP="00FA7D69">
            <w:pPr>
              <w:pStyle w:val="ConsNormal"/>
              <w:widowControl/>
              <w:ind w:right="-3" w:firstLine="0"/>
              <w:jc w:val="center"/>
              <w:rPr>
                <w:rFonts w:ascii="Times New Roman" w:hAnsi="Times New Roman" w:cs="Times New Roman"/>
                <w:b/>
                <w:color w:val="000000" w:themeColor="text1"/>
                <w:sz w:val="24"/>
                <w:szCs w:val="24"/>
              </w:rPr>
            </w:pPr>
          </w:p>
          <w:p w:rsidR="00FC2187" w:rsidRPr="000D1FCC" w:rsidRDefault="00FC2187"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FC2187" w:rsidRPr="000D1FCC" w:rsidRDefault="00FC2187" w:rsidP="00FA7D69">
            <w:pPr>
              <w:pStyle w:val="ConsNormal"/>
              <w:widowControl/>
              <w:ind w:right="-3" w:firstLine="0"/>
              <w:rPr>
                <w:rFonts w:ascii="Times New Roman" w:hAnsi="Times New Roman" w:cs="Times New Roman"/>
                <w:color w:val="000000" w:themeColor="text1"/>
                <w:sz w:val="24"/>
                <w:szCs w:val="24"/>
              </w:rPr>
            </w:pPr>
          </w:p>
          <w:p w:rsidR="00FC2187" w:rsidRPr="000D1FCC" w:rsidRDefault="00FC2187" w:rsidP="00FA7D69">
            <w:pPr>
              <w:pStyle w:val="ConsNormal"/>
              <w:widowControl/>
              <w:ind w:right="-3" w:firstLine="0"/>
              <w:jc w:val="center"/>
              <w:rPr>
                <w:rFonts w:ascii="Times New Roman" w:hAnsi="Times New Roman" w:cs="Times New Roman"/>
                <w:color w:val="000000" w:themeColor="text1"/>
                <w:sz w:val="24"/>
                <w:szCs w:val="24"/>
              </w:rPr>
            </w:pPr>
          </w:p>
          <w:p w:rsidR="00FC2187" w:rsidRPr="000D1FCC" w:rsidRDefault="00FC2187"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FC2187" w:rsidRPr="000D1FCC" w:rsidRDefault="00FC2187" w:rsidP="00FA7D69">
            <w:pPr>
              <w:rPr>
                <w:b/>
                <w:color w:val="000000" w:themeColor="text1"/>
                <w:sz w:val="24"/>
                <w:szCs w:val="24"/>
              </w:rPr>
            </w:pPr>
            <w:r w:rsidRPr="000D1FCC">
              <w:rPr>
                <w:rFonts w:eastAsia="Batang"/>
                <w:bCs/>
                <w:color w:val="000000" w:themeColor="text1"/>
                <w:sz w:val="24"/>
                <w:szCs w:val="24"/>
              </w:rPr>
              <w:t>М.П.</w:t>
            </w:r>
            <w:r w:rsidRPr="000D1FCC">
              <w:rPr>
                <w:color w:val="000000" w:themeColor="text1"/>
                <w:sz w:val="24"/>
                <w:szCs w:val="24"/>
              </w:rPr>
              <w:t xml:space="preserve">           </w:t>
            </w:r>
          </w:p>
        </w:tc>
      </w:tr>
    </w:tbl>
    <w:p w:rsidR="00FC2187" w:rsidRPr="000D1FCC" w:rsidRDefault="00FC2187" w:rsidP="00FC2187">
      <w:pPr>
        <w:spacing w:after="200" w:line="276" w:lineRule="auto"/>
        <w:rPr>
          <w:color w:val="000000" w:themeColor="text1"/>
        </w:rPr>
        <w:sectPr w:rsidR="00FC2187" w:rsidRPr="000D1FCC" w:rsidSect="00955E06">
          <w:pgSz w:w="11906" w:h="16838"/>
          <w:pgMar w:top="567" w:right="567" w:bottom="567" w:left="993" w:header="709" w:footer="709" w:gutter="0"/>
          <w:cols w:space="708"/>
          <w:titlePg/>
          <w:docGrid w:linePitch="360"/>
        </w:sectPr>
      </w:pPr>
    </w:p>
    <w:p w:rsidR="00FC2187" w:rsidRPr="000D1FCC" w:rsidRDefault="00FC2187" w:rsidP="00FC2187">
      <w:pPr>
        <w:jc w:val="right"/>
        <w:rPr>
          <w:color w:val="000000" w:themeColor="text1"/>
          <w:sz w:val="24"/>
          <w:szCs w:val="24"/>
        </w:rPr>
      </w:pPr>
      <w:bookmarkStart w:id="0" w:name="_GoBack"/>
      <w:r w:rsidRPr="000D1FCC">
        <w:rPr>
          <w:color w:val="000000" w:themeColor="text1"/>
          <w:sz w:val="24"/>
          <w:szCs w:val="24"/>
        </w:rPr>
        <w:lastRenderedPageBreak/>
        <w:t>Приложение 1</w:t>
      </w:r>
    </w:p>
    <w:p w:rsidR="00FC2187" w:rsidRPr="000D1FCC" w:rsidRDefault="00FC2187" w:rsidP="00FC2187">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FC2187" w:rsidRPr="000D1FCC" w:rsidRDefault="00FC2187" w:rsidP="00FC2187">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10-20</w:t>
      </w:r>
    </w:p>
    <w:p w:rsidR="00FC2187" w:rsidRPr="000D1FCC" w:rsidRDefault="00FC2187" w:rsidP="00FC2187">
      <w:pPr>
        <w:jc w:val="center"/>
        <w:rPr>
          <w:color w:val="000000" w:themeColor="text1"/>
          <w:sz w:val="24"/>
          <w:szCs w:val="24"/>
        </w:rPr>
      </w:pPr>
      <w:r w:rsidRPr="000D1FCC">
        <w:rPr>
          <w:color w:val="000000" w:themeColor="text1"/>
        </w:rPr>
        <w:t xml:space="preserve"> </w:t>
      </w:r>
      <w:r w:rsidRPr="000D1FCC">
        <w:rPr>
          <w:color w:val="000000" w:themeColor="text1"/>
          <w:sz w:val="24"/>
          <w:szCs w:val="24"/>
        </w:rPr>
        <w:t>Перечень многоквартирных домов</w:t>
      </w:r>
    </w:p>
    <w:tbl>
      <w:tblPr>
        <w:tblW w:w="16046" w:type="dxa"/>
        <w:tblInd w:w="-725" w:type="dxa"/>
        <w:tblLayout w:type="fixed"/>
        <w:tblLook w:val="04A0" w:firstRow="1" w:lastRow="0" w:firstColumn="1" w:lastColumn="0" w:noHBand="0" w:noVBand="1"/>
      </w:tblPr>
      <w:tblGrid>
        <w:gridCol w:w="1156"/>
        <w:gridCol w:w="2139"/>
        <w:gridCol w:w="1996"/>
        <w:gridCol w:w="1298"/>
        <w:gridCol w:w="842"/>
        <w:gridCol w:w="1282"/>
        <w:gridCol w:w="1711"/>
        <w:gridCol w:w="1457"/>
        <w:gridCol w:w="998"/>
        <w:gridCol w:w="1538"/>
        <w:gridCol w:w="1629"/>
      </w:tblGrid>
      <w:tr w:rsidR="00FC2187" w:rsidRPr="000D1FCC" w:rsidTr="00FA7D69">
        <w:trPr>
          <w:trHeight w:val="1300"/>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Населенный пункт</w:t>
            </w:r>
          </w:p>
        </w:tc>
        <w:tc>
          <w:tcPr>
            <w:tcW w:w="2139" w:type="dxa"/>
            <w:tcBorders>
              <w:top w:val="single" w:sz="8" w:space="0" w:color="auto"/>
              <w:left w:val="nil"/>
              <w:bottom w:val="single" w:sz="8" w:space="0" w:color="auto"/>
              <w:right w:val="single" w:sz="4" w:space="0" w:color="000000"/>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Адрес многоквартирного дома</w:t>
            </w:r>
          </w:p>
        </w:tc>
        <w:tc>
          <w:tcPr>
            <w:tcW w:w="1996"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 xml:space="preserve">Общая площадь здания всего, </w:t>
            </w:r>
            <w:proofErr w:type="gramStart"/>
            <w:r w:rsidRPr="000D1FCC">
              <w:rPr>
                <w:color w:val="000000" w:themeColor="text1"/>
                <w:sz w:val="24"/>
                <w:szCs w:val="24"/>
              </w:rPr>
              <w:t>м</w:t>
            </w:r>
            <w:proofErr w:type="gramEnd"/>
            <w:r w:rsidRPr="000D1FCC">
              <w:rPr>
                <w:color w:val="000000" w:themeColor="text1"/>
                <w:sz w:val="24"/>
                <w:szCs w:val="24"/>
              </w:rPr>
              <w:t>²</w:t>
            </w:r>
          </w:p>
        </w:tc>
        <w:tc>
          <w:tcPr>
            <w:tcW w:w="1711"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Общая полезная площадь - всего, м</w:t>
            </w:r>
            <w:proofErr w:type="gramStart"/>
            <w:r w:rsidRPr="000D1FCC">
              <w:rPr>
                <w:color w:val="000000" w:themeColor="text1"/>
                <w:sz w:val="24"/>
                <w:szCs w:val="24"/>
                <w:vertAlign w:val="superscript"/>
              </w:rPr>
              <w:t>2</w:t>
            </w:r>
            <w:proofErr w:type="gramEnd"/>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b/>
                <w:bCs/>
                <w:color w:val="000000" w:themeColor="text1"/>
                <w:sz w:val="24"/>
                <w:szCs w:val="24"/>
              </w:rPr>
            </w:pPr>
            <w:r w:rsidRPr="000D1FCC">
              <w:rPr>
                <w:b/>
                <w:bCs/>
                <w:color w:val="000000" w:themeColor="text1"/>
                <w:sz w:val="24"/>
                <w:szCs w:val="24"/>
              </w:rPr>
              <w:t>Общая полезная площадь жилых помещений, м</w:t>
            </w:r>
            <w:proofErr w:type="gramStart"/>
            <w:r w:rsidRPr="000D1FCC">
              <w:rPr>
                <w:b/>
                <w:bCs/>
                <w:color w:val="000000" w:themeColor="text1"/>
                <w:sz w:val="24"/>
                <w:szCs w:val="24"/>
                <w:vertAlign w:val="superscript"/>
              </w:rPr>
              <w:t>2</w:t>
            </w:r>
            <w:proofErr w:type="gramEnd"/>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Количество квартир</w:t>
            </w:r>
          </w:p>
        </w:tc>
        <w:tc>
          <w:tcPr>
            <w:tcW w:w="1538"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b/>
                <w:bCs/>
                <w:color w:val="000000" w:themeColor="text1"/>
                <w:sz w:val="24"/>
                <w:szCs w:val="24"/>
              </w:rPr>
            </w:pPr>
            <w:r w:rsidRPr="000D1FCC">
              <w:rPr>
                <w:b/>
                <w:bCs/>
                <w:color w:val="000000" w:themeColor="text1"/>
                <w:sz w:val="24"/>
                <w:szCs w:val="24"/>
              </w:rPr>
              <w:t>Площадь нежилых помещений, м</w:t>
            </w:r>
            <w:proofErr w:type="gramStart"/>
            <w:r w:rsidRPr="000D1FCC">
              <w:rPr>
                <w:b/>
                <w:bCs/>
                <w:color w:val="000000" w:themeColor="text1"/>
                <w:sz w:val="24"/>
                <w:szCs w:val="24"/>
                <w:vertAlign w:val="superscript"/>
              </w:rPr>
              <w:t>2</w:t>
            </w:r>
            <w:proofErr w:type="gramEnd"/>
            <w:r w:rsidRPr="000D1FCC">
              <w:rPr>
                <w:b/>
                <w:bCs/>
                <w:color w:val="000000" w:themeColor="text1"/>
                <w:sz w:val="24"/>
                <w:szCs w:val="24"/>
                <w:vertAlign w:val="superscript"/>
              </w:rPr>
              <w:t>:</w:t>
            </w:r>
          </w:p>
        </w:tc>
        <w:tc>
          <w:tcPr>
            <w:tcW w:w="1629" w:type="dxa"/>
            <w:tcBorders>
              <w:top w:val="single" w:sz="8" w:space="0" w:color="auto"/>
              <w:left w:val="nil"/>
              <w:bottom w:val="single" w:sz="8" w:space="0" w:color="auto"/>
              <w:right w:val="single" w:sz="4" w:space="0" w:color="auto"/>
            </w:tcBorders>
            <w:shd w:val="clear" w:color="auto" w:fill="auto"/>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Плата за содержание и ремонт жилого помещения, руб./</w:t>
            </w:r>
            <w:proofErr w:type="spellStart"/>
            <w:r w:rsidRPr="000D1FCC">
              <w:rPr>
                <w:color w:val="000000" w:themeColor="text1"/>
                <w:sz w:val="24"/>
                <w:szCs w:val="24"/>
              </w:rPr>
              <w:t>кв.м</w:t>
            </w:r>
            <w:proofErr w:type="spellEnd"/>
            <w:r w:rsidRPr="000D1FCC">
              <w:rPr>
                <w:color w:val="000000" w:themeColor="text1"/>
                <w:sz w:val="24"/>
                <w:szCs w:val="24"/>
              </w:rPr>
              <w:t>.</w:t>
            </w:r>
          </w:p>
        </w:tc>
      </w:tr>
      <w:tr w:rsidR="00FC2187" w:rsidRPr="000D1FCC" w:rsidTr="00FA7D69">
        <w:trPr>
          <w:trHeight w:val="289"/>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proofErr w:type="spellStart"/>
            <w:r w:rsidRPr="000D1FCC">
              <w:rPr>
                <w:color w:val="000000" w:themeColor="text1"/>
                <w:sz w:val="24"/>
                <w:szCs w:val="24"/>
              </w:rPr>
              <w:t>Нешкан</w:t>
            </w:r>
            <w:proofErr w:type="spellEnd"/>
          </w:p>
        </w:tc>
        <w:tc>
          <w:tcPr>
            <w:tcW w:w="2139"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Комсомольская 10</w:t>
            </w:r>
          </w:p>
        </w:tc>
        <w:tc>
          <w:tcPr>
            <w:tcW w:w="1996"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1 987</w:t>
            </w:r>
          </w:p>
        </w:tc>
        <w:tc>
          <w:tcPr>
            <w:tcW w:w="84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866,80</w:t>
            </w:r>
          </w:p>
        </w:tc>
        <w:tc>
          <w:tcPr>
            <w:tcW w:w="1711"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756,98</w:t>
            </w:r>
          </w:p>
        </w:tc>
        <w:tc>
          <w:tcPr>
            <w:tcW w:w="1457"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756,98</w:t>
            </w:r>
          </w:p>
        </w:tc>
        <w:tc>
          <w:tcPr>
            <w:tcW w:w="9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vAlign w:val="center"/>
          </w:tcPr>
          <w:p w:rsidR="00FC2187" w:rsidRPr="000D1FCC" w:rsidRDefault="00FC2187" w:rsidP="00FA7D69">
            <w:pPr>
              <w:jc w:val="center"/>
              <w:rPr>
                <w:color w:val="000000" w:themeColor="text1"/>
                <w:sz w:val="24"/>
                <w:szCs w:val="24"/>
              </w:rPr>
            </w:pPr>
            <w:r w:rsidRPr="000D1FCC">
              <w:rPr>
                <w:color w:val="000000" w:themeColor="text1"/>
                <w:sz w:val="24"/>
                <w:szCs w:val="24"/>
              </w:rPr>
              <w:t>28,88</w:t>
            </w:r>
          </w:p>
        </w:tc>
      </w:tr>
      <w:tr w:rsidR="00FC2187"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rPr>
            </w:pPr>
            <w:proofErr w:type="spellStart"/>
            <w:r w:rsidRPr="000D1FCC">
              <w:rPr>
                <w:color w:val="000000" w:themeColor="text1"/>
                <w:sz w:val="24"/>
                <w:szCs w:val="24"/>
              </w:rPr>
              <w:t>Нешкан</w:t>
            </w:r>
            <w:proofErr w:type="spellEnd"/>
          </w:p>
        </w:tc>
        <w:tc>
          <w:tcPr>
            <w:tcW w:w="2139"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Комсомольская 11</w:t>
            </w:r>
          </w:p>
        </w:tc>
        <w:tc>
          <w:tcPr>
            <w:tcW w:w="1996"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2 005</w:t>
            </w:r>
          </w:p>
        </w:tc>
        <w:tc>
          <w:tcPr>
            <w:tcW w:w="84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830,60</w:t>
            </w:r>
          </w:p>
        </w:tc>
        <w:tc>
          <w:tcPr>
            <w:tcW w:w="1711"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748,10</w:t>
            </w:r>
          </w:p>
        </w:tc>
        <w:tc>
          <w:tcPr>
            <w:tcW w:w="1457"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748,10</w:t>
            </w:r>
          </w:p>
        </w:tc>
        <w:tc>
          <w:tcPr>
            <w:tcW w:w="9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FC2187" w:rsidRPr="000D1FCC" w:rsidRDefault="00FC2187" w:rsidP="00FA7D69">
            <w:pPr>
              <w:jc w:val="center"/>
              <w:rPr>
                <w:color w:val="000000" w:themeColor="text1"/>
                <w:sz w:val="24"/>
                <w:szCs w:val="24"/>
              </w:rPr>
            </w:pPr>
            <w:r w:rsidRPr="000D1FCC">
              <w:rPr>
                <w:color w:val="000000" w:themeColor="text1"/>
                <w:sz w:val="24"/>
                <w:szCs w:val="24"/>
              </w:rPr>
              <w:t>28,88</w:t>
            </w:r>
          </w:p>
        </w:tc>
      </w:tr>
      <w:tr w:rsidR="00FC2187"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rPr>
            </w:pPr>
            <w:proofErr w:type="spellStart"/>
            <w:r w:rsidRPr="000D1FCC">
              <w:rPr>
                <w:color w:val="000000" w:themeColor="text1"/>
                <w:sz w:val="24"/>
                <w:szCs w:val="24"/>
              </w:rPr>
              <w:t>Нешкан</w:t>
            </w:r>
            <w:proofErr w:type="spellEnd"/>
          </w:p>
        </w:tc>
        <w:tc>
          <w:tcPr>
            <w:tcW w:w="2139"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Комсомольская 12</w:t>
            </w:r>
          </w:p>
        </w:tc>
        <w:tc>
          <w:tcPr>
            <w:tcW w:w="1996"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1 969</w:t>
            </w:r>
          </w:p>
        </w:tc>
        <w:tc>
          <w:tcPr>
            <w:tcW w:w="84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493,60</w:t>
            </w:r>
          </w:p>
        </w:tc>
        <w:tc>
          <w:tcPr>
            <w:tcW w:w="1711"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390,60</w:t>
            </w:r>
          </w:p>
        </w:tc>
        <w:tc>
          <w:tcPr>
            <w:tcW w:w="1457"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390,60</w:t>
            </w:r>
          </w:p>
        </w:tc>
        <w:tc>
          <w:tcPr>
            <w:tcW w:w="9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11</w:t>
            </w:r>
          </w:p>
        </w:tc>
        <w:tc>
          <w:tcPr>
            <w:tcW w:w="153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FC2187" w:rsidRPr="000D1FCC" w:rsidRDefault="00FC2187" w:rsidP="00FA7D69">
            <w:pPr>
              <w:jc w:val="center"/>
              <w:rPr>
                <w:color w:val="000000" w:themeColor="text1"/>
                <w:sz w:val="24"/>
                <w:szCs w:val="24"/>
              </w:rPr>
            </w:pPr>
            <w:r w:rsidRPr="000D1FCC">
              <w:rPr>
                <w:color w:val="000000" w:themeColor="text1"/>
                <w:sz w:val="24"/>
                <w:szCs w:val="24"/>
              </w:rPr>
              <w:t>28,88</w:t>
            </w:r>
          </w:p>
        </w:tc>
      </w:tr>
      <w:tr w:rsidR="00FC2187"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rPr>
            </w:pPr>
            <w:proofErr w:type="spellStart"/>
            <w:r w:rsidRPr="000D1FCC">
              <w:rPr>
                <w:color w:val="000000" w:themeColor="text1"/>
                <w:sz w:val="24"/>
                <w:szCs w:val="24"/>
              </w:rPr>
              <w:t>Нешкан</w:t>
            </w:r>
            <w:proofErr w:type="spellEnd"/>
          </w:p>
        </w:tc>
        <w:tc>
          <w:tcPr>
            <w:tcW w:w="2139"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Комсомольская 13</w:t>
            </w:r>
          </w:p>
        </w:tc>
        <w:tc>
          <w:tcPr>
            <w:tcW w:w="1996"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578,60</w:t>
            </w:r>
          </w:p>
        </w:tc>
        <w:tc>
          <w:tcPr>
            <w:tcW w:w="1711"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477,10</w:t>
            </w:r>
          </w:p>
        </w:tc>
        <w:tc>
          <w:tcPr>
            <w:tcW w:w="1457"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477,10</w:t>
            </w:r>
          </w:p>
        </w:tc>
        <w:tc>
          <w:tcPr>
            <w:tcW w:w="9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FC2187" w:rsidRPr="000D1FCC" w:rsidRDefault="00FC2187" w:rsidP="00FA7D69">
            <w:pPr>
              <w:jc w:val="center"/>
              <w:rPr>
                <w:color w:val="000000" w:themeColor="text1"/>
                <w:sz w:val="24"/>
                <w:szCs w:val="24"/>
              </w:rPr>
            </w:pPr>
            <w:r w:rsidRPr="000D1FCC">
              <w:rPr>
                <w:color w:val="000000" w:themeColor="text1"/>
                <w:sz w:val="24"/>
                <w:szCs w:val="24"/>
              </w:rPr>
              <w:t>28,88</w:t>
            </w:r>
          </w:p>
        </w:tc>
      </w:tr>
      <w:tr w:rsidR="00FC2187"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rPr>
            </w:pPr>
            <w:proofErr w:type="spellStart"/>
            <w:r w:rsidRPr="000D1FCC">
              <w:rPr>
                <w:color w:val="000000" w:themeColor="text1"/>
                <w:sz w:val="24"/>
                <w:szCs w:val="24"/>
              </w:rPr>
              <w:t>Нешкан</w:t>
            </w:r>
            <w:proofErr w:type="spellEnd"/>
          </w:p>
        </w:tc>
        <w:tc>
          <w:tcPr>
            <w:tcW w:w="2139"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Тундровая 14</w:t>
            </w:r>
          </w:p>
        </w:tc>
        <w:tc>
          <w:tcPr>
            <w:tcW w:w="1996"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1 978</w:t>
            </w:r>
          </w:p>
        </w:tc>
        <w:tc>
          <w:tcPr>
            <w:tcW w:w="84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521,10</w:t>
            </w:r>
          </w:p>
        </w:tc>
        <w:tc>
          <w:tcPr>
            <w:tcW w:w="1711"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390,80</w:t>
            </w:r>
          </w:p>
        </w:tc>
        <w:tc>
          <w:tcPr>
            <w:tcW w:w="1457"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346,40</w:t>
            </w:r>
          </w:p>
        </w:tc>
        <w:tc>
          <w:tcPr>
            <w:tcW w:w="9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11</w:t>
            </w:r>
          </w:p>
        </w:tc>
        <w:tc>
          <w:tcPr>
            <w:tcW w:w="153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44,40</w:t>
            </w:r>
          </w:p>
        </w:tc>
        <w:tc>
          <w:tcPr>
            <w:tcW w:w="1629" w:type="dxa"/>
            <w:tcBorders>
              <w:top w:val="nil"/>
              <w:left w:val="nil"/>
              <w:bottom w:val="single" w:sz="4" w:space="0" w:color="auto"/>
              <w:right w:val="single" w:sz="4" w:space="0" w:color="auto"/>
            </w:tcBorders>
            <w:shd w:val="clear" w:color="auto" w:fill="auto"/>
            <w:noWrap/>
          </w:tcPr>
          <w:p w:rsidR="00FC2187" w:rsidRPr="000D1FCC" w:rsidRDefault="00FC2187" w:rsidP="00FA7D69">
            <w:pPr>
              <w:jc w:val="center"/>
              <w:rPr>
                <w:color w:val="000000" w:themeColor="text1"/>
                <w:sz w:val="24"/>
                <w:szCs w:val="24"/>
              </w:rPr>
            </w:pPr>
            <w:r w:rsidRPr="000D1FCC">
              <w:rPr>
                <w:color w:val="000000" w:themeColor="text1"/>
                <w:sz w:val="24"/>
                <w:szCs w:val="24"/>
              </w:rPr>
              <w:t>28,88</w:t>
            </w:r>
          </w:p>
        </w:tc>
      </w:tr>
      <w:tr w:rsidR="00FC2187"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rPr>
            </w:pPr>
            <w:proofErr w:type="spellStart"/>
            <w:r w:rsidRPr="000D1FCC">
              <w:rPr>
                <w:color w:val="000000" w:themeColor="text1"/>
                <w:sz w:val="24"/>
                <w:szCs w:val="24"/>
              </w:rPr>
              <w:t>Нешкан</w:t>
            </w:r>
            <w:proofErr w:type="spellEnd"/>
          </w:p>
        </w:tc>
        <w:tc>
          <w:tcPr>
            <w:tcW w:w="2139"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Набережная 15</w:t>
            </w:r>
          </w:p>
        </w:tc>
        <w:tc>
          <w:tcPr>
            <w:tcW w:w="1996"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1 969</w:t>
            </w:r>
          </w:p>
        </w:tc>
        <w:tc>
          <w:tcPr>
            <w:tcW w:w="84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364,30</w:t>
            </w:r>
          </w:p>
        </w:tc>
        <w:tc>
          <w:tcPr>
            <w:tcW w:w="1711"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337,80</w:t>
            </w:r>
          </w:p>
        </w:tc>
        <w:tc>
          <w:tcPr>
            <w:tcW w:w="1457"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337,80</w:t>
            </w:r>
          </w:p>
        </w:tc>
        <w:tc>
          <w:tcPr>
            <w:tcW w:w="9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8</w:t>
            </w:r>
          </w:p>
        </w:tc>
        <w:tc>
          <w:tcPr>
            <w:tcW w:w="153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FC2187" w:rsidRPr="000D1FCC" w:rsidRDefault="00FC2187" w:rsidP="00FA7D69">
            <w:pPr>
              <w:jc w:val="center"/>
              <w:rPr>
                <w:color w:val="000000" w:themeColor="text1"/>
                <w:sz w:val="24"/>
                <w:szCs w:val="24"/>
              </w:rPr>
            </w:pPr>
            <w:r w:rsidRPr="000D1FCC">
              <w:rPr>
                <w:color w:val="000000" w:themeColor="text1"/>
                <w:sz w:val="24"/>
                <w:szCs w:val="24"/>
              </w:rPr>
              <w:t>28,88</w:t>
            </w:r>
          </w:p>
        </w:tc>
      </w:tr>
      <w:tr w:rsidR="00FC2187"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rPr>
            </w:pPr>
            <w:proofErr w:type="spellStart"/>
            <w:r w:rsidRPr="000D1FCC">
              <w:rPr>
                <w:color w:val="000000" w:themeColor="text1"/>
                <w:sz w:val="24"/>
                <w:szCs w:val="24"/>
              </w:rPr>
              <w:t>Нешкан</w:t>
            </w:r>
            <w:proofErr w:type="spellEnd"/>
          </w:p>
        </w:tc>
        <w:tc>
          <w:tcPr>
            <w:tcW w:w="2139"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Набережная 12</w:t>
            </w:r>
          </w:p>
        </w:tc>
        <w:tc>
          <w:tcPr>
            <w:tcW w:w="1996"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1 969</w:t>
            </w:r>
          </w:p>
        </w:tc>
        <w:tc>
          <w:tcPr>
            <w:tcW w:w="84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329,70</w:t>
            </w:r>
          </w:p>
        </w:tc>
        <w:tc>
          <w:tcPr>
            <w:tcW w:w="1711"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329,70</w:t>
            </w:r>
          </w:p>
        </w:tc>
        <w:tc>
          <w:tcPr>
            <w:tcW w:w="1457"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329,70</w:t>
            </w:r>
          </w:p>
        </w:tc>
        <w:tc>
          <w:tcPr>
            <w:tcW w:w="99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14</w:t>
            </w:r>
          </w:p>
        </w:tc>
        <w:tc>
          <w:tcPr>
            <w:tcW w:w="1538" w:type="dxa"/>
            <w:tcBorders>
              <w:top w:val="nil"/>
              <w:left w:val="nil"/>
              <w:bottom w:val="single" w:sz="4" w:space="0" w:color="auto"/>
              <w:right w:val="single" w:sz="4" w:space="0" w:color="auto"/>
            </w:tcBorders>
            <w:shd w:val="clear" w:color="auto" w:fill="auto"/>
            <w:noWrap/>
            <w:vAlign w:val="center"/>
            <w:hideMark/>
          </w:tcPr>
          <w:p w:rsidR="00FC2187" w:rsidRPr="000D1FCC" w:rsidRDefault="00FC2187"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FC2187" w:rsidRPr="000D1FCC" w:rsidRDefault="00FC2187" w:rsidP="00FA7D69">
            <w:pPr>
              <w:jc w:val="center"/>
              <w:rPr>
                <w:color w:val="000000" w:themeColor="text1"/>
                <w:sz w:val="24"/>
                <w:szCs w:val="24"/>
              </w:rPr>
            </w:pPr>
            <w:r w:rsidRPr="000D1FCC">
              <w:rPr>
                <w:color w:val="000000" w:themeColor="text1"/>
                <w:sz w:val="24"/>
                <w:szCs w:val="24"/>
              </w:rPr>
              <w:t>28,88</w:t>
            </w:r>
          </w:p>
        </w:tc>
      </w:tr>
    </w:tbl>
    <w:p w:rsidR="00FC2187" w:rsidRPr="000D1FCC" w:rsidRDefault="00FC2187" w:rsidP="00FC2187">
      <w:pPr>
        <w:jc w:val="center"/>
        <w:rPr>
          <w:color w:val="000000" w:themeColor="text1"/>
          <w:sz w:val="24"/>
          <w:szCs w:val="24"/>
        </w:rPr>
      </w:pPr>
    </w:p>
    <w:tbl>
      <w:tblPr>
        <w:tblW w:w="14317" w:type="dxa"/>
        <w:tblInd w:w="250" w:type="dxa"/>
        <w:tblLook w:val="01E0" w:firstRow="1" w:lastRow="1" w:firstColumn="1" w:lastColumn="1" w:noHBand="0" w:noVBand="0"/>
      </w:tblPr>
      <w:tblGrid>
        <w:gridCol w:w="7513"/>
        <w:gridCol w:w="6804"/>
      </w:tblGrid>
      <w:tr w:rsidR="00FC2187" w:rsidRPr="000D1FCC" w:rsidTr="00FA7D69">
        <w:tc>
          <w:tcPr>
            <w:tcW w:w="7513" w:type="dxa"/>
          </w:tcPr>
          <w:p w:rsidR="00FC2187" w:rsidRPr="000D1FCC" w:rsidRDefault="00FC2187" w:rsidP="00FA7D69">
            <w:pPr>
              <w:jc w:val="center"/>
              <w:rPr>
                <w:b/>
                <w:color w:val="000000" w:themeColor="text1"/>
                <w:sz w:val="24"/>
                <w:szCs w:val="24"/>
              </w:rPr>
            </w:pPr>
            <w:r w:rsidRPr="000D1FCC">
              <w:rPr>
                <w:b/>
                <w:color w:val="000000" w:themeColor="text1"/>
                <w:sz w:val="24"/>
                <w:szCs w:val="24"/>
              </w:rPr>
              <w:t>«Управляющая организация»</w:t>
            </w:r>
          </w:p>
          <w:p w:rsidR="00FC2187" w:rsidRPr="000D1FCC" w:rsidRDefault="00FC2187"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8707001780/КПП  870701001</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FC2187" w:rsidRPr="000D1FCC" w:rsidRDefault="00FC2187"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FC2187" w:rsidRPr="000D1FCC" w:rsidRDefault="00FC2187"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FC2187" w:rsidRPr="000D1FCC" w:rsidRDefault="00FC2187"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FC2187" w:rsidRPr="000D1FCC" w:rsidRDefault="00FC2187" w:rsidP="00FA7D69">
            <w:pPr>
              <w:rPr>
                <w:b/>
                <w:color w:val="000000" w:themeColor="text1"/>
                <w:sz w:val="24"/>
                <w:szCs w:val="24"/>
              </w:rPr>
            </w:pPr>
            <w:r w:rsidRPr="000D1FCC">
              <w:rPr>
                <w:rFonts w:eastAsia="Batang"/>
                <w:bCs/>
                <w:color w:val="000000" w:themeColor="text1"/>
                <w:sz w:val="24"/>
                <w:szCs w:val="24"/>
              </w:rPr>
              <w:t>М.П.</w:t>
            </w:r>
          </w:p>
        </w:tc>
        <w:tc>
          <w:tcPr>
            <w:tcW w:w="6804" w:type="dxa"/>
          </w:tcPr>
          <w:p w:rsidR="00FC2187" w:rsidRPr="000D1FCC" w:rsidRDefault="00FC2187" w:rsidP="00FA7D69">
            <w:pPr>
              <w:jc w:val="center"/>
              <w:rPr>
                <w:b/>
                <w:color w:val="000000" w:themeColor="text1"/>
                <w:sz w:val="24"/>
                <w:szCs w:val="24"/>
              </w:rPr>
            </w:pPr>
            <w:r w:rsidRPr="000D1FCC">
              <w:rPr>
                <w:b/>
                <w:color w:val="000000" w:themeColor="text1"/>
                <w:sz w:val="24"/>
                <w:szCs w:val="24"/>
              </w:rPr>
              <w:t>«Собственник»</w:t>
            </w:r>
          </w:p>
          <w:p w:rsidR="00FC2187" w:rsidRPr="000D1FCC" w:rsidRDefault="00FC2187"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w:t>
            </w:r>
            <w:r>
              <w:rPr>
                <w:rFonts w:eastAsia="Batang"/>
                <w:bCs/>
                <w:color w:val="000000" w:themeColor="text1"/>
                <w:sz w:val="24"/>
                <w:szCs w:val="24"/>
              </w:rPr>
              <w:t xml:space="preserve">                    </w:t>
            </w:r>
            <w:r w:rsidRPr="000D1FCC">
              <w:rPr>
                <w:rFonts w:eastAsia="Batang"/>
                <w:bCs/>
                <w:color w:val="000000" w:themeColor="text1"/>
                <w:sz w:val="24"/>
                <w:szCs w:val="24"/>
              </w:rPr>
              <w:t xml:space="preserve">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FC2187" w:rsidRPr="000D1FCC" w:rsidRDefault="00FC2187"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FC2187" w:rsidRPr="000D1FCC" w:rsidRDefault="00FC2187"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FC2187" w:rsidRPr="000D1FCC" w:rsidRDefault="00FC2187"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FC2187" w:rsidRPr="000D1FCC" w:rsidRDefault="00FC2187" w:rsidP="00FA7D69">
            <w:pPr>
              <w:pStyle w:val="ConsNormal"/>
              <w:widowControl/>
              <w:ind w:right="-3" w:firstLine="0"/>
              <w:jc w:val="center"/>
              <w:rPr>
                <w:rFonts w:ascii="Times New Roman" w:hAnsi="Times New Roman" w:cs="Times New Roman"/>
                <w:b/>
                <w:color w:val="000000" w:themeColor="text1"/>
                <w:sz w:val="24"/>
                <w:szCs w:val="24"/>
              </w:rPr>
            </w:pPr>
          </w:p>
          <w:p w:rsidR="00FC2187" w:rsidRPr="000D1FCC" w:rsidRDefault="00FC2187"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FC2187" w:rsidRPr="000D1FCC" w:rsidRDefault="00FC2187"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FC2187" w:rsidRPr="000D1FCC" w:rsidRDefault="00FC2187" w:rsidP="00FA7D69">
            <w:pPr>
              <w:rPr>
                <w:b/>
                <w:color w:val="000000" w:themeColor="text1"/>
                <w:sz w:val="24"/>
                <w:szCs w:val="24"/>
              </w:rPr>
            </w:pPr>
            <w:r w:rsidRPr="000D1FCC">
              <w:rPr>
                <w:rFonts w:eastAsia="Batang"/>
                <w:bCs/>
                <w:color w:val="000000" w:themeColor="text1"/>
                <w:sz w:val="24"/>
                <w:szCs w:val="24"/>
              </w:rPr>
              <w:t>М.П.</w:t>
            </w:r>
            <w:r w:rsidRPr="000D1FCC">
              <w:rPr>
                <w:color w:val="000000" w:themeColor="text1"/>
                <w:sz w:val="24"/>
                <w:szCs w:val="24"/>
              </w:rPr>
              <w:t xml:space="preserve">           </w:t>
            </w:r>
          </w:p>
        </w:tc>
      </w:tr>
      <w:bookmarkEnd w:id="0"/>
    </w:tbl>
    <w:p w:rsidR="00F15C55" w:rsidRDefault="00F15C55"/>
    <w:sectPr w:rsidR="00F15C55" w:rsidSect="00FC2187">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7D9"/>
    <w:rsid w:val="00A177D9"/>
    <w:rsid w:val="00F15C55"/>
    <w:rsid w:val="00FC2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18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C218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FC218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FC2187"/>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FC21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18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C218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FC218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FC2187"/>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FC2187"/>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6170</Words>
  <Characters>35169</Characters>
  <Application>Microsoft Office Word</Application>
  <DocSecurity>0</DocSecurity>
  <Lines>293</Lines>
  <Paragraphs>82</Paragraphs>
  <ScaleCrop>false</ScaleCrop>
  <Company/>
  <LinksUpToDate>false</LinksUpToDate>
  <CharactersWithSpaces>41257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2023-05-16T23:08:00Z</dcterms:created>
  <dcterms:modified xsi:type="dcterms:W3CDTF">2023-05-16T23:09:00Z</dcterms:modified>
</cp:coreProperties>
</file>