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7D6" w:rsidRDefault="00BA2C37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791200" cy="4343400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912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7D6" w:rsidRDefault="00F737D6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F737D6" w:rsidRDefault="00BA2C37">
      <w:pPr>
        <w:spacing w:line="375" w:lineRule="atLeast"/>
        <w:ind w:left="0" w:firstLine="0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>С 1</w:t>
      </w:r>
      <w:r>
        <w:rPr>
          <w:rFonts w:ascii="Times New Roman" w:hAnsi="Times New Roman"/>
          <w:color w:val="292929"/>
          <w:sz w:val="28"/>
        </w:rPr>
        <w:t xml:space="preserve"> марта 2026 года вступил в силу Федеральный закон от 24.06.2025</w:t>
      </w:r>
      <w:r>
        <w:rPr>
          <w:rFonts w:ascii="Times New Roman" w:hAnsi="Times New Roman"/>
          <w:color w:val="292929"/>
          <w:sz w:val="28"/>
        </w:rPr>
        <w:br/>
        <w:t>№ 168-ФЗ «О внесении изменений в отдельные законодательные акты Российской Федерации», который устанавливает новые требования к использованию русского языка в публичном пространстве.</w:t>
      </w:r>
      <w:r>
        <w:rPr>
          <w:rFonts w:ascii="Times New Roman" w:hAnsi="Times New Roman"/>
          <w:color w:val="292929"/>
          <w:sz w:val="28"/>
        </w:rPr>
        <w:br/>
        <w:t>Вся инфор</w:t>
      </w:r>
      <w:r>
        <w:rPr>
          <w:rFonts w:ascii="Times New Roman" w:hAnsi="Times New Roman"/>
          <w:color w:val="292929"/>
          <w:sz w:val="28"/>
        </w:rPr>
        <w:t>мация для потребителей на вывесках, указателях и табличках должна быть выполнена на русском языке как государственном языке Российской Федерации. Это касается магазинов, кафе, офисов и любых других организаций, работающих с населением.</w:t>
      </w:r>
      <w:r>
        <w:rPr>
          <w:rFonts w:ascii="Times New Roman" w:hAnsi="Times New Roman"/>
          <w:color w:val="292929"/>
          <w:sz w:val="28"/>
        </w:rPr>
        <w:br/>
        <w:t>Закон допускает дубл</w:t>
      </w:r>
      <w:r>
        <w:rPr>
          <w:rFonts w:ascii="Times New Roman" w:hAnsi="Times New Roman"/>
          <w:color w:val="292929"/>
          <w:sz w:val="28"/>
        </w:rPr>
        <w:t xml:space="preserve">ирование информации на языках народов России или иностранных языках, однако основной текст </w:t>
      </w:r>
      <w:r>
        <w:rPr>
          <w:rFonts w:ascii="Times New Roman" w:hAnsi="Times New Roman"/>
          <w:color w:val="292929"/>
          <w:sz w:val="28"/>
        </w:rPr>
        <w:lastRenderedPageBreak/>
        <w:t>должен быть на русском.</w:t>
      </w:r>
      <w:r>
        <w:rPr>
          <w:rFonts w:ascii="Times New Roman" w:hAnsi="Times New Roman"/>
          <w:color w:val="292929"/>
          <w:sz w:val="28"/>
        </w:rPr>
        <w:br/>
        <w:t>При этом смысловое содержание дублирующего текста должно полностью соответствовать русскоязычному оригиналу.</w:t>
      </w:r>
      <w:r>
        <w:rPr>
          <w:rFonts w:ascii="Times New Roman" w:hAnsi="Times New Roman"/>
          <w:color w:val="292929"/>
          <w:sz w:val="28"/>
        </w:rPr>
        <w:br/>
        <w:t>Особое требование введено для ст</w:t>
      </w:r>
      <w:r>
        <w:rPr>
          <w:rFonts w:ascii="Times New Roman" w:hAnsi="Times New Roman"/>
          <w:color w:val="292929"/>
          <w:sz w:val="28"/>
        </w:rPr>
        <w:t>роящихся жилых комплексов: их названия, используемые в рекламе, могут быть выполнены только с использованием кириллицы. Данное правило не распространяется на жилые комплексы, введённые в эксплуатацию до 1 марта 2026 года.</w:t>
      </w:r>
      <w:r>
        <w:rPr>
          <w:rFonts w:ascii="Times New Roman" w:hAnsi="Times New Roman"/>
          <w:color w:val="292929"/>
          <w:sz w:val="28"/>
        </w:rPr>
        <w:br/>
        <w:t>Установленные требования не распро</w:t>
      </w:r>
      <w:r>
        <w:rPr>
          <w:rFonts w:ascii="Times New Roman" w:hAnsi="Times New Roman"/>
          <w:color w:val="292929"/>
          <w:sz w:val="28"/>
        </w:rPr>
        <w:t>страняются на зарегистрированные товарные знаки и фирменные наименования.</w:t>
      </w:r>
      <w:r>
        <w:rPr>
          <w:rFonts w:ascii="Times New Roman" w:hAnsi="Times New Roman"/>
          <w:color w:val="292929"/>
          <w:sz w:val="28"/>
        </w:rPr>
        <w:br/>
        <w:t>Это означает, что международные бренды, чьи наименования зарегистрированы в качестве товарных знаков, могут сохранять оригинальное написание на вывесках без перевода.</w:t>
      </w:r>
      <w:r>
        <w:rPr>
          <w:rFonts w:ascii="Times New Roman" w:hAnsi="Times New Roman"/>
          <w:color w:val="292929"/>
          <w:sz w:val="28"/>
        </w:rPr>
        <w:br/>
        <w:t>За несоблюдение</w:t>
      </w:r>
      <w:r>
        <w:rPr>
          <w:rFonts w:ascii="Times New Roman" w:hAnsi="Times New Roman"/>
          <w:color w:val="292929"/>
          <w:sz w:val="28"/>
        </w:rPr>
        <w:t xml:space="preserve"> установленных требований предусмотрена административная ответственность: для должностных лиц — штраф до 1 000 рублей; для юридических лиц — штраф до 500 000 рублей.</w:t>
      </w:r>
      <w:r>
        <w:rPr>
          <w:rFonts w:ascii="Times New Roman" w:hAnsi="Times New Roman"/>
          <w:color w:val="292929"/>
          <w:sz w:val="28"/>
        </w:rPr>
        <w:br/>
        <w:t>Владельцам организаций рекомендуется провести ревизию вывесок и информационных табличек, п</w:t>
      </w:r>
      <w:r>
        <w:rPr>
          <w:rFonts w:ascii="Times New Roman" w:hAnsi="Times New Roman"/>
          <w:color w:val="292929"/>
          <w:sz w:val="28"/>
        </w:rPr>
        <w:t>ривести их в соответствие с новыми требованиями. При наличии зарегистрированного товарного знака необходимо иметь подтверждающие документы.</w:t>
      </w:r>
    </w:p>
    <w:p w:rsidR="00F737D6" w:rsidRDefault="00F737D6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F737D6" w:rsidRDefault="00F737D6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F737D6" w:rsidRDefault="00F737D6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F737D6" w:rsidRDefault="00F737D6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F737D6" w:rsidRDefault="00F737D6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F737D6" w:rsidRDefault="00F737D6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F737D6" w:rsidRDefault="00F737D6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F737D6" w:rsidRDefault="00F737D6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  <w:bookmarkStart w:id="0" w:name="_GoBack"/>
      <w:bookmarkEnd w:id="0"/>
    </w:p>
    <w:sectPr w:rsidR="00F737D6">
      <w:headerReference w:type="even" r:id="rId8"/>
      <w:headerReference w:type="default" r:id="rId9"/>
      <w:headerReference w:type="first" r:id="rId10"/>
      <w:pgSz w:w="16838" w:h="11906" w:orient="landscape"/>
      <w:pgMar w:top="426" w:right="962" w:bottom="709" w:left="77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A2C37">
      <w:r>
        <w:separator/>
      </w:r>
    </w:p>
  </w:endnote>
  <w:endnote w:type="continuationSeparator" w:id="0">
    <w:p w:rsidR="00000000" w:rsidRDefault="00BA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A2C37">
      <w:r>
        <w:separator/>
      </w:r>
    </w:p>
  </w:footnote>
  <w:footnote w:type="continuationSeparator" w:id="0">
    <w:p w:rsidR="00000000" w:rsidRDefault="00BA2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D6" w:rsidRDefault="00BA2C37">
    <w:pPr>
      <w:pStyle w:val="af5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D6" w:rsidRDefault="00BA2C37">
    <w:pPr>
      <w:pStyle w:val="af5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D6" w:rsidRDefault="00BA2C37">
    <w:pPr>
      <w:pStyle w:val="af5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11996"/>
    <w:multiLevelType w:val="multilevel"/>
    <w:tmpl w:val="68CA7A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2BD1355"/>
    <w:multiLevelType w:val="multilevel"/>
    <w:tmpl w:val="D08283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A0D5E68"/>
    <w:multiLevelType w:val="multilevel"/>
    <w:tmpl w:val="29700A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2453682"/>
    <w:multiLevelType w:val="multilevel"/>
    <w:tmpl w:val="B58C2F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8B545BC"/>
    <w:multiLevelType w:val="multilevel"/>
    <w:tmpl w:val="03A894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E3829C2"/>
    <w:multiLevelType w:val="multilevel"/>
    <w:tmpl w:val="803E6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5F143C04"/>
    <w:multiLevelType w:val="multilevel"/>
    <w:tmpl w:val="6C6622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D6"/>
    <w:rsid w:val="00BA2C37"/>
    <w:rsid w:val="00F7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7C233-0664-455A-BFD5-FA819C3D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nstantia" w:eastAsia="Times New Roman" w:hAnsi="Constantia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left="357" w:hanging="357"/>
      <w:jc w:val="both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libri" w:hAnsi="Calibri"/>
      <w:b/>
      <w:color w:val="0B5294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extended-textshort">
    <w:name w:val="extended-text__short"/>
    <w:basedOn w:val="12"/>
    <w:link w:val="extended-textshort0"/>
  </w:style>
  <w:style w:type="character" w:customStyle="1" w:styleId="extended-textshort0">
    <w:name w:val="extended-text__short"/>
    <w:basedOn w:val="a0"/>
    <w:link w:val="extended-textshort"/>
  </w:style>
  <w:style w:type="paragraph" w:styleId="a5">
    <w:name w:val="List Paragraph"/>
    <w:basedOn w:val="a"/>
    <w:link w:val="a6"/>
    <w:pPr>
      <w:ind w:left="720" w:firstLine="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button2text">
    <w:name w:val="button2__text"/>
    <w:basedOn w:val="12"/>
    <w:link w:val="button2text0"/>
  </w:style>
  <w:style w:type="character" w:customStyle="1" w:styleId="button2text0">
    <w:name w:val="button2__text"/>
    <w:basedOn w:val="a0"/>
    <w:link w:val="button2text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link">
    <w:name w:val="link"/>
    <w:basedOn w:val="12"/>
    <w:link w:val="link0"/>
  </w:style>
  <w:style w:type="character" w:customStyle="1" w:styleId="link0">
    <w:name w:val="link"/>
    <w:basedOn w:val="a0"/>
    <w:link w:val="link"/>
  </w:style>
  <w:style w:type="paragraph" w:customStyle="1" w:styleId="12">
    <w:name w:val="Основной шрифт абзаца1"/>
    <w:link w:val="a7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libri" w:hAnsi="Calibri"/>
      <w:b/>
      <w:color w:val="0B5294"/>
      <w:sz w:val="28"/>
    </w:rPr>
  </w:style>
  <w:style w:type="paragraph" w:customStyle="1" w:styleId="13">
    <w:name w:val="Гиперссылка1"/>
    <w:link w:val="a9"/>
    <w:rPr>
      <w:color w:val="E2D700"/>
      <w:u w:val="single"/>
    </w:rPr>
  </w:style>
  <w:style w:type="character" w:styleId="a9">
    <w:name w:val="Hyperlink"/>
    <w:link w:val="13"/>
    <w:rPr>
      <w:color w:val="E2D70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/>
      <w:ind w:left="0" w:firstLine="0"/>
      <w:jc w:val="left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Body Text"/>
    <w:basedOn w:val="a"/>
    <w:link w:val="af"/>
    <w:pPr>
      <w:widowControl w:val="0"/>
      <w:spacing w:after="120"/>
      <w:ind w:left="0" w:firstLine="0"/>
      <w:jc w:val="left"/>
    </w:pPr>
    <w:rPr>
      <w:rFonts w:ascii="Times New Roman" w:hAnsi="Times New Roman"/>
      <w:sz w:val="24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Выделение1"/>
    <w:link w:val="af0"/>
    <w:rPr>
      <w:i/>
    </w:rPr>
  </w:style>
  <w:style w:type="character" w:styleId="af0">
    <w:name w:val="Emphasis"/>
    <w:link w:val="16"/>
    <w:rPr>
      <w:i/>
    </w:rPr>
  </w:style>
  <w:style w:type="paragraph" w:customStyle="1" w:styleId="pathseparator">
    <w:name w:val="path__separator"/>
    <w:basedOn w:val="12"/>
    <w:link w:val="pathseparator0"/>
  </w:style>
  <w:style w:type="character" w:customStyle="1" w:styleId="pathseparator0">
    <w:name w:val="path__separator"/>
    <w:basedOn w:val="a0"/>
    <w:link w:val="pathseparator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Pr>
      <w:sz w:val="22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БусловАлексей</cp:lastModifiedBy>
  <cp:revision>2</cp:revision>
  <dcterms:created xsi:type="dcterms:W3CDTF">2026-07-02T07:02:00Z</dcterms:created>
  <dcterms:modified xsi:type="dcterms:W3CDTF">2026-07-02T07:03:00Z</dcterms:modified>
</cp:coreProperties>
</file>