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rFonts w:ascii="Times New Roman" w:hAnsi="Times New Roman"/>
          <w:b/>
          <w:i w:val="0"/>
          <w:szCs w:val="24"/>
          <w:lang w:val="ru-RU"/>
        </w:rPr>
      </w:pPr>
    </w:p>
    <w:p w:rsidR="00705AA2" w:rsidRDefault="00705AA2" w:rsidP="00705AA2">
      <w:pPr>
        <w:autoSpaceDE w:val="0"/>
        <w:autoSpaceDN w:val="0"/>
        <w:adjustRightInd w:val="0"/>
        <w:ind w:firstLine="540"/>
        <w:jc w:val="center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</w:p>
    <w:p w:rsidR="006B154F" w:rsidRPr="006B154F" w:rsidRDefault="006B154F" w:rsidP="006B15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i w:val="0"/>
          <w:sz w:val="28"/>
          <w:szCs w:val="28"/>
          <w:lang w:val="ru-RU"/>
        </w:rPr>
      </w:pPr>
      <w:r w:rsidRPr="006B154F">
        <w:rPr>
          <w:rFonts w:ascii="Times New Roman" w:eastAsia="Times New Roman" w:hAnsi="Times New Roman"/>
          <w:b/>
          <w:i w:val="0"/>
          <w:sz w:val="28"/>
          <w:szCs w:val="28"/>
          <w:lang w:val="ru-RU"/>
        </w:rPr>
        <w:t>В КоАП РФ введен целый ряд статей, предусматривающих административную ответственность за нарушения законодательства в сфере обращения драгоценных металлов и камней</w:t>
      </w:r>
    </w:p>
    <w:p w:rsidR="00705AA2" w:rsidRPr="006B154F" w:rsidRDefault="00705AA2" w:rsidP="008263F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</w:p>
    <w:p w:rsidR="006B154F" w:rsidRPr="006B154F" w:rsidRDefault="006B154F" w:rsidP="006B15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>В соответствии с изменениями, внесенными Федеральным законом от 27 декабря 2019 года № 501-ФЗ, административная ответственность теперь установлена:</w:t>
      </w:r>
    </w:p>
    <w:p w:rsidR="006B154F" w:rsidRDefault="006B154F" w:rsidP="006B15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>- за ведение деятельности, связанной с осуществлением операций с драгоценными металлами и (или) драгоценными камнями, без постановки на специальный учет либо несвоевременное представление заявления о внесении изменений в карту специального учета</w:t>
      </w:r>
      <w:r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(ст.</w:t>
      </w: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15.43</w:t>
      </w:r>
      <w:r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КоАП РФ);</w:t>
      </w:r>
    </w:p>
    <w:p w:rsidR="006B154F" w:rsidRDefault="006B154F" w:rsidP="006B15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- за незаконную добычу драгоценных металлов и (или) драгоценных камней либо последующее совершение операций с незаконно добытыми драгоценными металлами и (или) драгоценными камнями (ст. </w:t>
      </w:r>
      <w:r>
        <w:rPr>
          <w:rFonts w:ascii="Times New Roman" w:eastAsia="Times New Roman" w:hAnsi="Times New Roman"/>
          <w:i w:val="0"/>
          <w:sz w:val="28"/>
          <w:szCs w:val="28"/>
          <w:lang w:val="ru-RU"/>
        </w:rPr>
        <w:t>15.44</w:t>
      </w: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КоАП РФ); </w:t>
      </w:r>
    </w:p>
    <w:p w:rsidR="006B154F" w:rsidRPr="006B154F" w:rsidRDefault="006B154F" w:rsidP="006B15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val="ru-RU"/>
        </w:rPr>
        <w:t>- за н</w:t>
      </w: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>езаконный аффинаж драгоценных металлов либо последующее совершение операций с незаконно аффинированными драгоценными металлами</w:t>
      </w:r>
      <w:r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(ст. 15.45 КоАП РФ);</w:t>
      </w:r>
    </w:p>
    <w:p w:rsidR="006B154F" w:rsidRPr="006B154F" w:rsidRDefault="006B154F" w:rsidP="006B15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>- за нарушение обязательных требований при обращении драгоценных металлов, драгоценных камней и продукции из них</w:t>
      </w:r>
      <w:r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</w:t>
      </w: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>(ст. 15.4</w:t>
      </w:r>
      <w:r>
        <w:rPr>
          <w:rFonts w:ascii="Times New Roman" w:eastAsia="Times New Roman" w:hAnsi="Times New Roman"/>
          <w:i w:val="0"/>
          <w:sz w:val="28"/>
          <w:szCs w:val="28"/>
          <w:lang w:val="ru-RU"/>
        </w:rPr>
        <w:t>6</w:t>
      </w: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КоАП РФ)</w:t>
      </w:r>
      <w:r>
        <w:rPr>
          <w:rFonts w:ascii="Times New Roman" w:eastAsia="Times New Roman" w:hAnsi="Times New Roman"/>
          <w:i w:val="0"/>
          <w:sz w:val="28"/>
          <w:szCs w:val="28"/>
          <w:lang w:val="ru-RU"/>
        </w:rPr>
        <w:t>;</w:t>
      </w: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> </w:t>
      </w:r>
    </w:p>
    <w:p w:rsidR="006B154F" w:rsidRPr="006B154F" w:rsidRDefault="006B154F" w:rsidP="006B154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       - </w:t>
      </w:r>
      <w:r w:rsidR="00723989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</w:t>
      </w: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>за нарушение обязательных требований к учету и хранению драгоценных металлов, драгоценных камней и продукции из них, представлению отчетности или проведению инвентаризации (ст. 15.4</w:t>
      </w:r>
      <w:r w:rsidR="00723989">
        <w:rPr>
          <w:rFonts w:ascii="Times New Roman" w:eastAsia="Times New Roman" w:hAnsi="Times New Roman"/>
          <w:i w:val="0"/>
          <w:sz w:val="28"/>
          <w:szCs w:val="28"/>
          <w:lang w:val="ru-RU"/>
        </w:rPr>
        <w:t>7</w:t>
      </w: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КоАП РФ); </w:t>
      </w:r>
    </w:p>
    <w:p w:rsidR="006B154F" w:rsidRPr="006B154F" w:rsidRDefault="006B154F" w:rsidP="006B15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>В зависимости от вида нарушения предусматривается ответственность для граждан, индивидуальных предпринимателей, должностных лиц и юридических лиц.</w:t>
      </w:r>
    </w:p>
    <w:p w:rsidR="006B154F" w:rsidRPr="006B154F" w:rsidRDefault="006B154F" w:rsidP="006B15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>Штрафы установлены как в фиксированном размере, так и кратно стоимости предмета правонарушения. </w:t>
      </w:r>
    </w:p>
    <w:p w:rsidR="008263F9" w:rsidRPr="006B154F" w:rsidRDefault="006B154F" w:rsidP="006B154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6B154F">
        <w:rPr>
          <w:rFonts w:ascii="Times New Roman" w:eastAsia="Times New Roman" w:hAnsi="Times New Roman"/>
          <w:i w:val="0"/>
          <w:sz w:val="28"/>
          <w:szCs w:val="28"/>
          <w:lang w:val="ru-RU"/>
        </w:rPr>
        <w:t>Изменения вступили в силу 8 января 2020 года. </w:t>
      </w:r>
    </w:p>
    <w:p w:rsidR="006B154F" w:rsidRDefault="006B154F" w:rsidP="00705AA2">
      <w:pPr>
        <w:jc w:val="center"/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6B154F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BE" w:rsidRDefault="006456BE">
      <w:r>
        <w:separator/>
      </w:r>
    </w:p>
  </w:endnote>
  <w:endnote w:type="continuationSeparator" w:id="0">
    <w:p w:rsidR="006456BE" w:rsidRDefault="0064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BE" w:rsidRDefault="006456BE">
      <w:r>
        <w:separator/>
      </w:r>
    </w:p>
  </w:footnote>
  <w:footnote w:type="continuationSeparator" w:id="0">
    <w:p w:rsidR="006456BE" w:rsidRDefault="00645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94869"/>
    <w:rsid w:val="001A386A"/>
    <w:rsid w:val="001A5A04"/>
    <w:rsid w:val="001B139C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467EA"/>
    <w:rsid w:val="002503F8"/>
    <w:rsid w:val="00250BF8"/>
    <w:rsid w:val="00253FB7"/>
    <w:rsid w:val="0025571A"/>
    <w:rsid w:val="002558BA"/>
    <w:rsid w:val="002562EF"/>
    <w:rsid w:val="002575D0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6018C0"/>
    <w:rsid w:val="00604FF5"/>
    <w:rsid w:val="00615940"/>
    <w:rsid w:val="006235F2"/>
    <w:rsid w:val="00635389"/>
    <w:rsid w:val="006456BE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0DF1"/>
    <w:rsid w:val="006B154F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05AA2"/>
    <w:rsid w:val="00712A77"/>
    <w:rsid w:val="00713890"/>
    <w:rsid w:val="00716E0B"/>
    <w:rsid w:val="0071749B"/>
    <w:rsid w:val="00723989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51231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90DAF"/>
    <w:rsid w:val="00993CC1"/>
    <w:rsid w:val="0099414D"/>
    <w:rsid w:val="0099744B"/>
    <w:rsid w:val="009A052E"/>
    <w:rsid w:val="009B336A"/>
    <w:rsid w:val="009B37BE"/>
    <w:rsid w:val="009B578D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56D2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35E92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B19E0"/>
    <w:rsid w:val="00BB3966"/>
    <w:rsid w:val="00BB4898"/>
    <w:rsid w:val="00BB5480"/>
    <w:rsid w:val="00BD14ED"/>
    <w:rsid w:val="00BD481E"/>
    <w:rsid w:val="00BD5EEC"/>
    <w:rsid w:val="00BF0694"/>
    <w:rsid w:val="00BF22F4"/>
    <w:rsid w:val="00BF3F09"/>
    <w:rsid w:val="00BF584E"/>
    <w:rsid w:val="00BF5963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3A7B"/>
    <w:rsid w:val="00D0644F"/>
    <w:rsid w:val="00D10945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4F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1673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ШостакДенис</cp:lastModifiedBy>
  <cp:revision>3</cp:revision>
  <cp:lastPrinted>2020-01-29T00:52:00Z</cp:lastPrinted>
  <dcterms:created xsi:type="dcterms:W3CDTF">2020-01-29T01:08:00Z</dcterms:created>
  <dcterms:modified xsi:type="dcterms:W3CDTF">2020-01-29T23:22:00Z</dcterms:modified>
</cp:coreProperties>
</file>