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B7" w:rsidRDefault="001303B7" w:rsidP="001303B7">
      <w:pPr>
        <w:pStyle w:val="ae"/>
        <w:spacing w:after="24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B7" w:rsidRDefault="001303B7" w:rsidP="001303B7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303B7" w:rsidRDefault="001303B7" w:rsidP="001303B7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АВТОНОМНЫЙ  ОКРУГ</w:t>
      </w:r>
    </w:p>
    <w:p w:rsidR="001303B7" w:rsidRDefault="001303B7" w:rsidP="001303B7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1303B7" w:rsidRDefault="001303B7" w:rsidP="001303B7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МУНИЦИПАЛЬНЫЙ  РАЙОН</w:t>
      </w:r>
    </w:p>
    <w:p w:rsidR="001303B7" w:rsidRDefault="001303B7" w:rsidP="001303B7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03B7" w:rsidRDefault="001303B7" w:rsidP="001303B7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1303B7" w:rsidRDefault="001303B7" w:rsidP="0013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XXXII</w:t>
      </w:r>
      <w:r w:rsidRPr="00130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созыва)</w:t>
      </w:r>
    </w:p>
    <w:p w:rsidR="001303B7" w:rsidRDefault="001303B7" w:rsidP="001303B7">
      <w:pPr>
        <w:jc w:val="center"/>
        <w:rPr>
          <w:sz w:val="28"/>
          <w:szCs w:val="28"/>
        </w:rPr>
      </w:pPr>
    </w:p>
    <w:p w:rsidR="001303B7" w:rsidRDefault="001303B7" w:rsidP="0013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декабря  2011 года  № </w:t>
      </w:r>
      <w:r w:rsidRPr="001303B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50</w:t>
      </w:r>
    </w:p>
    <w:p w:rsidR="001303B7" w:rsidRDefault="001303B7" w:rsidP="0013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Лаврентия</w:t>
      </w:r>
    </w:p>
    <w:p w:rsidR="00D25D40" w:rsidRPr="00D25D40" w:rsidRDefault="00D25D40" w:rsidP="00D25D40">
      <w:pPr>
        <w:jc w:val="both"/>
        <w:rPr>
          <w:sz w:val="28"/>
          <w:szCs w:val="28"/>
        </w:rPr>
      </w:pPr>
    </w:p>
    <w:p w:rsidR="00D25D40" w:rsidRPr="001303B7" w:rsidRDefault="00487BAB" w:rsidP="00C80863">
      <w:pPr>
        <w:ind w:right="4819"/>
        <w:jc w:val="both"/>
        <w:rPr>
          <w:b/>
          <w:sz w:val="28"/>
          <w:szCs w:val="28"/>
        </w:rPr>
      </w:pPr>
      <w:r w:rsidRPr="001303B7">
        <w:rPr>
          <w:b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местного самоуправления Чукотского муниципального района муниципальных услуг, и Порядка определения размера платы за оказание </w:t>
      </w:r>
      <w:r w:rsidRPr="001303B7">
        <w:rPr>
          <w:b/>
          <w:sz w:val="28"/>
          <w:szCs w:val="28"/>
        </w:rPr>
        <w:t xml:space="preserve">платных услуг, которые являются необходимыми и обязательными для предоставления исполнительными </w:t>
      </w:r>
      <w:r w:rsidRPr="001303B7">
        <w:rPr>
          <w:b/>
          <w:bCs/>
          <w:sz w:val="28"/>
          <w:szCs w:val="28"/>
        </w:rPr>
        <w:t>органами местного самоуправления Чукотского муниципального района</w:t>
      </w:r>
      <w:r w:rsidRPr="001303B7">
        <w:rPr>
          <w:b/>
          <w:sz w:val="28"/>
          <w:szCs w:val="28"/>
        </w:rPr>
        <w:t xml:space="preserve"> муниципальных услуг</w:t>
      </w:r>
    </w:p>
    <w:p w:rsidR="00640261" w:rsidRPr="00D25D40" w:rsidRDefault="00640261" w:rsidP="00D25D40">
      <w:pPr>
        <w:jc w:val="both"/>
        <w:rPr>
          <w:sz w:val="28"/>
          <w:szCs w:val="28"/>
        </w:rPr>
      </w:pPr>
    </w:p>
    <w:p w:rsidR="0078304C" w:rsidRDefault="00487BAB" w:rsidP="0078304C">
      <w:pPr>
        <w:ind w:firstLine="567"/>
        <w:jc w:val="both"/>
        <w:rPr>
          <w:sz w:val="28"/>
          <w:szCs w:val="28"/>
        </w:rPr>
      </w:pPr>
      <w:r w:rsidRPr="00C96AAB">
        <w:rPr>
          <w:sz w:val="28"/>
          <w:szCs w:val="28"/>
        </w:rPr>
        <w:t xml:space="preserve">В соответствии со статьей 9 Федерального закона от 27 июля 2010 года   № 210-ФЗ «Об организации предоставления государственных и муниципальных услуг», </w:t>
      </w:r>
      <w:r w:rsidR="0078304C">
        <w:rPr>
          <w:sz w:val="28"/>
          <w:szCs w:val="28"/>
        </w:rPr>
        <w:t>Совет депутатов муниципального образования Чукотский муниципальный район</w:t>
      </w:r>
    </w:p>
    <w:p w:rsidR="0078304C" w:rsidRPr="00C736F4" w:rsidRDefault="0078304C" w:rsidP="0078304C">
      <w:pPr>
        <w:jc w:val="center"/>
        <w:rPr>
          <w:b/>
          <w:sz w:val="28"/>
          <w:szCs w:val="28"/>
        </w:rPr>
      </w:pPr>
      <w:r w:rsidRPr="00C736F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487BAB" w:rsidRPr="00C96AAB" w:rsidRDefault="00487BAB" w:rsidP="0078304C">
      <w:pPr>
        <w:pStyle w:val="a8"/>
        <w:rPr>
          <w:bCs/>
          <w:sz w:val="28"/>
          <w:szCs w:val="28"/>
        </w:rPr>
      </w:pPr>
    </w:p>
    <w:p w:rsidR="00487BAB" w:rsidRPr="00C96AAB" w:rsidRDefault="00487BAB" w:rsidP="00487BAB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t>Утвердить:</w:t>
      </w:r>
    </w:p>
    <w:p w:rsidR="00487BAB" w:rsidRPr="00C96AAB" w:rsidRDefault="00487BAB" w:rsidP="00487BA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t>1)</w:t>
      </w:r>
      <w:r w:rsidRPr="00C96AAB">
        <w:rPr>
          <w:sz w:val="28"/>
          <w:szCs w:val="28"/>
        </w:rPr>
        <w:tab/>
        <w:t xml:space="preserve">Перечень услуг, которые являются необходимыми и обязательными для предоставления исполнительными </w:t>
      </w:r>
      <w:r w:rsidR="0078304C" w:rsidRPr="00C96AAB">
        <w:rPr>
          <w:bCs/>
          <w:sz w:val="28"/>
          <w:szCs w:val="28"/>
        </w:rPr>
        <w:t xml:space="preserve">органами </w:t>
      </w:r>
      <w:r w:rsidR="0078304C">
        <w:rPr>
          <w:bCs/>
          <w:sz w:val="28"/>
          <w:szCs w:val="28"/>
        </w:rPr>
        <w:t xml:space="preserve">местного самоуправления </w:t>
      </w:r>
      <w:r w:rsidR="0078304C" w:rsidRPr="00C96AAB">
        <w:rPr>
          <w:bCs/>
          <w:sz w:val="28"/>
          <w:szCs w:val="28"/>
        </w:rPr>
        <w:t xml:space="preserve">Чукотского </w:t>
      </w:r>
      <w:r w:rsidR="0078304C">
        <w:rPr>
          <w:bCs/>
          <w:sz w:val="28"/>
          <w:szCs w:val="28"/>
        </w:rPr>
        <w:t>муниципального района муниципальных</w:t>
      </w:r>
      <w:r w:rsidR="0078304C" w:rsidRPr="00C96AAB">
        <w:rPr>
          <w:bCs/>
          <w:sz w:val="28"/>
          <w:szCs w:val="28"/>
        </w:rPr>
        <w:t xml:space="preserve"> услуг</w:t>
      </w:r>
      <w:r w:rsidR="0078304C" w:rsidRPr="00C96AAB">
        <w:rPr>
          <w:sz w:val="28"/>
          <w:szCs w:val="28"/>
        </w:rPr>
        <w:t xml:space="preserve"> </w:t>
      </w:r>
      <w:r w:rsidRPr="00C96AAB">
        <w:rPr>
          <w:sz w:val="28"/>
          <w:szCs w:val="28"/>
        </w:rPr>
        <w:t>(далее – Перечень)</w:t>
      </w:r>
      <w:r>
        <w:rPr>
          <w:sz w:val="28"/>
          <w:szCs w:val="28"/>
        </w:rPr>
        <w:t>,</w:t>
      </w:r>
      <w:r w:rsidRPr="00C96AAB">
        <w:rPr>
          <w:sz w:val="28"/>
          <w:szCs w:val="28"/>
        </w:rPr>
        <w:t xml:space="preserve"> согласно приложению 1 к настоящему </w:t>
      </w:r>
      <w:r w:rsidR="0078304C">
        <w:rPr>
          <w:sz w:val="28"/>
          <w:szCs w:val="28"/>
        </w:rPr>
        <w:t>решению</w:t>
      </w:r>
      <w:r w:rsidRPr="00C96AAB">
        <w:rPr>
          <w:sz w:val="28"/>
          <w:szCs w:val="28"/>
        </w:rPr>
        <w:t>;</w:t>
      </w:r>
    </w:p>
    <w:p w:rsidR="00487BAB" w:rsidRPr="00C96AAB" w:rsidRDefault="00487BAB" w:rsidP="00487BA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lastRenderedPageBreak/>
        <w:t>2)</w:t>
      </w:r>
      <w:r w:rsidRPr="00C96AAB">
        <w:rPr>
          <w:sz w:val="28"/>
          <w:szCs w:val="28"/>
        </w:rPr>
        <w:tab/>
        <w:t xml:space="preserve">Порядок определения размера платы за оказание платных услуг, которые являются необходимыми и обязательными для предоставления исполнительными </w:t>
      </w:r>
      <w:r w:rsidR="0078304C" w:rsidRPr="00C96AAB">
        <w:rPr>
          <w:bCs/>
          <w:sz w:val="28"/>
          <w:szCs w:val="28"/>
        </w:rPr>
        <w:t xml:space="preserve">органами </w:t>
      </w:r>
      <w:r w:rsidR="0078304C">
        <w:rPr>
          <w:bCs/>
          <w:sz w:val="28"/>
          <w:szCs w:val="28"/>
        </w:rPr>
        <w:t xml:space="preserve">местного самоуправления </w:t>
      </w:r>
      <w:r w:rsidR="0078304C" w:rsidRPr="00C96AAB">
        <w:rPr>
          <w:bCs/>
          <w:sz w:val="28"/>
          <w:szCs w:val="28"/>
        </w:rPr>
        <w:t xml:space="preserve">Чукотского </w:t>
      </w:r>
      <w:r w:rsidR="0078304C">
        <w:rPr>
          <w:bCs/>
          <w:sz w:val="28"/>
          <w:szCs w:val="28"/>
        </w:rPr>
        <w:t>муниципального района муниципальных</w:t>
      </w:r>
      <w:r w:rsidR="0078304C" w:rsidRPr="00C96AAB">
        <w:rPr>
          <w:bCs/>
          <w:sz w:val="28"/>
          <w:szCs w:val="28"/>
        </w:rPr>
        <w:t xml:space="preserve"> услуг</w:t>
      </w:r>
      <w:r w:rsidR="0078304C" w:rsidRPr="00C96AAB">
        <w:rPr>
          <w:sz w:val="28"/>
          <w:szCs w:val="28"/>
        </w:rPr>
        <w:t xml:space="preserve"> </w:t>
      </w:r>
      <w:r w:rsidRPr="00C96AAB">
        <w:rPr>
          <w:sz w:val="28"/>
          <w:szCs w:val="28"/>
        </w:rPr>
        <w:t>(далее – Порядок)</w:t>
      </w:r>
      <w:r>
        <w:rPr>
          <w:sz w:val="28"/>
          <w:szCs w:val="28"/>
        </w:rPr>
        <w:t>,</w:t>
      </w:r>
      <w:r w:rsidRPr="00C96AAB">
        <w:rPr>
          <w:sz w:val="28"/>
          <w:szCs w:val="28"/>
        </w:rPr>
        <w:t xml:space="preserve"> согласно приложению 2 к настоящему </w:t>
      </w:r>
      <w:r w:rsidR="0078304C">
        <w:rPr>
          <w:sz w:val="28"/>
          <w:szCs w:val="28"/>
        </w:rPr>
        <w:t>решению</w:t>
      </w:r>
      <w:r w:rsidRPr="00C96AAB">
        <w:rPr>
          <w:sz w:val="28"/>
          <w:szCs w:val="28"/>
        </w:rPr>
        <w:t>.</w:t>
      </w:r>
    </w:p>
    <w:p w:rsidR="00487BAB" w:rsidRPr="00C96AAB" w:rsidRDefault="00487BAB" w:rsidP="00487BAB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t xml:space="preserve">Исполнительным органам </w:t>
      </w:r>
      <w:r w:rsidR="0078304C">
        <w:rPr>
          <w:sz w:val="28"/>
          <w:szCs w:val="28"/>
        </w:rPr>
        <w:t>местного самоуправления Чукотского муниципального района</w:t>
      </w:r>
      <w:r w:rsidRPr="00C96AAB">
        <w:rPr>
          <w:sz w:val="28"/>
          <w:szCs w:val="28"/>
        </w:rPr>
        <w:t xml:space="preserve"> в срок до 1 </w:t>
      </w:r>
      <w:r w:rsidR="0078304C">
        <w:rPr>
          <w:sz w:val="28"/>
          <w:szCs w:val="28"/>
        </w:rPr>
        <w:t>декабря</w:t>
      </w:r>
      <w:r w:rsidRPr="00C96AAB">
        <w:rPr>
          <w:sz w:val="28"/>
          <w:szCs w:val="28"/>
        </w:rPr>
        <w:t xml:space="preserve"> 2011 года:</w:t>
      </w:r>
    </w:p>
    <w:p w:rsidR="00487BAB" w:rsidRPr="00C96AAB" w:rsidRDefault="00487BAB" w:rsidP="00487BA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t xml:space="preserve">утвердить предельные размеры платы за оказание необходимых и обязательных услуг, предоставляемых подведомственными </w:t>
      </w:r>
      <w:r w:rsidR="0078304C">
        <w:rPr>
          <w:sz w:val="28"/>
          <w:szCs w:val="28"/>
        </w:rPr>
        <w:t>муниципальными</w:t>
      </w:r>
      <w:r w:rsidRPr="00C96AAB">
        <w:rPr>
          <w:sz w:val="28"/>
          <w:szCs w:val="28"/>
        </w:rPr>
        <w:t xml:space="preserve"> бюджетными, казёнными и автономными учреждениями, </w:t>
      </w:r>
      <w:r w:rsidR="0078304C">
        <w:rPr>
          <w:sz w:val="28"/>
          <w:szCs w:val="28"/>
        </w:rPr>
        <w:t>муниципальными</w:t>
      </w:r>
      <w:r w:rsidRPr="00C96AAB">
        <w:rPr>
          <w:sz w:val="28"/>
          <w:szCs w:val="28"/>
        </w:rPr>
        <w:t xml:space="preserve"> унитарными предприятиями Чукотского </w:t>
      </w:r>
      <w:r w:rsidR="0078304C">
        <w:rPr>
          <w:sz w:val="28"/>
          <w:szCs w:val="28"/>
        </w:rPr>
        <w:t>муниципального района</w:t>
      </w:r>
      <w:r w:rsidRPr="00C96AAB">
        <w:rPr>
          <w:sz w:val="28"/>
          <w:szCs w:val="28"/>
        </w:rPr>
        <w:t xml:space="preserve">; </w:t>
      </w:r>
    </w:p>
    <w:p w:rsidR="00487BAB" w:rsidRPr="00C96AAB" w:rsidRDefault="00487BAB" w:rsidP="00487BA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t xml:space="preserve"> обеспечить размещение на официальном сайте Чукотского </w:t>
      </w:r>
      <w:r w:rsidR="0078304C">
        <w:rPr>
          <w:sz w:val="28"/>
          <w:szCs w:val="28"/>
        </w:rPr>
        <w:t xml:space="preserve">муниципального района </w:t>
      </w:r>
      <w:r w:rsidRPr="00C96AAB">
        <w:rPr>
          <w:sz w:val="28"/>
          <w:szCs w:val="28"/>
        </w:rPr>
        <w:t>Перечня, Порядка и сведений о размере платы за оказание необходимых и обязательных услуг;</w:t>
      </w:r>
    </w:p>
    <w:p w:rsidR="00487BAB" w:rsidRPr="00C96AAB" w:rsidRDefault="00487BAB" w:rsidP="00487BA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96AAB">
        <w:rPr>
          <w:sz w:val="28"/>
          <w:szCs w:val="28"/>
        </w:rPr>
        <w:t xml:space="preserve">привести свои нормативные акты в соответствие с настоящим </w:t>
      </w:r>
      <w:r w:rsidR="004767F7">
        <w:rPr>
          <w:sz w:val="28"/>
          <w:szCs w:val="28"/>
        </w:rPr>
        <w:t>решением</w:t>
      </w:r>
      <w:r w:rsidRPr="00C96AAB">
        <w:rPr>
          <w:sz w:val="28"/>
          <w:szCs w:val="28"/>
        </w:rPr>
        <w:t>.</w:t>
      </w:r>
    </w:p>
    <w:p w:rsidR="004767F7" w:rsidRPr="004767F7" w:rsidRDefault="004767F7" w:rsidP="00476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7F7">
        <w:rPr>
          <w:sz w:val="28"/>
          <w:szCs w:val="28"/>
        </w:rPr>
        <w:t>. Настоящее Решение вступает в силу с момента подписания и подлежит обнародованию в установленном порядке.</w:t>
      </w:r>
    </w:p>
    <w:p w:rsidR="00717FBE" w:rsidRDefault="00717FBE" w:rsidP="00D25D40">
      <w:pPr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4767F7" w:rsidRDefault="004767F7" w:rsidP="0047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7F7" w:rsidRPr="005041E2" w:rsidRDefault="004767F7" w:rsidP="004767F7">
      <w:pPr>
        <w:rPr>
          <w:sz w:val="28"/>
          <w:szCs w:val="28"/>
        </w:rPr>
      </w:pPr>
      <w:r w:rsidRPr="005041E2">
        <w:rPr>
          <w:sz w:val="28"/>
          <w:szCs w:val="28"/>
        </w:rPr>
        <w:t>Председатель  Совета  депутатов</w:t>
      </w:r>
      <w:r w:rsidR="001303B7">
        <w:rPr>
          <w:sz w:val="28"/>
          <w:szCs w:val="28"/>
        </w:rPr>
        <w:tab/>
      </w:r>
      <w:r w:rsidR="001303B7">
        <w:rPr>
          <w:sz w:val="28"/>
          <w:szCs w:val="28"/>
        </w:rPr>
        <w:tab/>
      </w:r>
      <w:r w:rsidR="001303B7">
        <w:rPr>
          <w:sz w:val="28"/>
          <w:szCs w:val="28"/>
        </w:rPr>
        <w:tab/>
      </w:r>
      <w:r w:rsidR="001303B7">
        <w:rPr>
          <w:sz w:val="28"/>
          <w:szCs w:val="28"/>
        </w:rPr>
        <w:tab/>
      </w:r>
      <w:r w:rsidR="001303B7">
        <w:rPr>
          <w:sz w:val="28"/>
          <w:szCs w:val="28"/>
        </w:rPr>
        <w:tab/>
      </w:r>
      <w:r w:rsidRPr="005041E2">
        <w:rPr>
          <w:sz w:val="28"/>
          <w:szCs w:val="28"/>
        </w:rPr>
        <w:t xml:space="preserve">Л.М. Калашникова  </w:t>
      </w:r>
    </w:p>
    <w:p w:rsidR="004767F7" w:rsidRDefault="004767F7" w:rsidP="004767F7">
      <w:pPr>
        <w:jc w:val="both"/>
        <w:rPr>
          <w:sz w:val="28"/>
          <w:szCs w:val="28"/>
        </w:rPr>
      </w:pPr>
    </w:p>
    <w:p w:rsidR="004767F7" w:rsidRDefault="004767F7" w:rsidP="004767F7">
      <w:pPr>
        <w:jc w:val="both"/>
        <w:rPr>
          <w:sz w:val="28"/>
          <w:szCs w:val="28"/>
        </w:rPr>
      </w:pPr>
    </w:p>
    <w:p w:rsidR="004767F7" w:rsidRDefault="004767F7" w:rsidP="004767F7">
      <w:pPr>
        <w:jc w:val="both"/>
        <w:rPr>
          <w:sz w:val="28"/>
          <w:szCs w:val="28"/>
        </w:rPr>
      </w:pPr>
    </w:p>
    <w:p w:rsidR="004767F7" w:rsidRDefault="004767F7" w:rsidP="004767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67F7" w:rsidRPr="00533184" w:rsidRDefault="004767F7" w:rsidP="004767F7">
      <w:pPr>
        <w:jc w:val="both"/>
        <w:rPr>
          <w:sz w:val="28"/>
          <w:szCs w:val="28"/>
        </w:rPr>
      </w:pPr>
      <w:r>
        <w:rPr>
          <w:sz w:val="28"/>
          <w:szCs w:val="28"/>
        </w:rPr>
        <w:t>Чукотский муниципальный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3B7">
        <w:rPr>
          <w:sz w:val="28"/>
          <w:szCs w:val="28"/>
        </w:rPr>
        <w:tab/>
      </w:r>
      <w:r>
        <w:rPr>
          <w:sz w:val="28"/>
          <w:szCs w:val="28"/>
        </w:rPr>
        <w:t xml:space="preserve">М.А. Зеленский  </w:t>
      </w:r>
      <w:r>
        <w:rPr>
          <w:sz w:val="28"/>
          <w:szCs w:val="28"/>
        </w:rPr>
        <w:tab/>
      </w:r>
    </w:p>
    <w:p w:rsidR="004767F7" w:rsidRDefault="004767F7" w:rsidP="004767F7">
      <w:pPr>
        <w:autoSpaceDE w:val="0"/>
        <w:autoSpaceDN w:val="0"/>
        <w:adjustRightInd w:val="0"/>
        <w:ind w:firstLine="698"/>
        <w:jc w:val="both"/>
        <w:outlineLvl w:val="0"/>
        <w:rPr>
          <w:bCs/>
          <w:sz w:val="28"/>
          <w:szCs w:val="28"/>
          <w:u w:color="FFFFFF"/>
        </w:rPr>
      </w:pPr>
    </w:p>
    <w:p w:rsidR="004767F7" w:rsidRDefault="004767F7" w:rsidP="004767F7">
      <w:pPr>
        <w:autoSpaceDE w:val="0"/>
        <w:autoSpaceDN w:val="0"/>
        <w:adjustRightInd w:val="0"/>
        <w:ind w:firstLine="698"/>
        <w:jc w:val="both"/>
        <w:outlineLvl w:val="0"/>
        <w:rPr>
          <w:bCs/>
          <w:sz w:val="28"/>
          <w:szCs w:val="28"/>
          <w:u w:color="FFFFFF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ED01D2" w:rsidRDefault="00ED01D2" w:rsidP="003844B0">
      <w:pPr>
        <w:ind w:firstLine="851"/>
        <w:jc w:val="both"/>
        <w:rPr>
          <w:sz w:val="28"/>
          <w:szCs w:val="28"/>
        </w:rPr>
      </w:pPr>
    </w:p>
    <w:p w:rsidR="004767F7" w:rsidRDefault="004767F7" w:rsidP="003844B0">
      <w:pPr>
        <w:ind w:firstLine="851"/>
        <w:jc w:val="both"/>
        <w:rPr>
          <w:sz w:val="28"/>
          <w:szCs w:val="28"/>
        </w:rPr>
      </w:pPr>
    </w:p>
    <w:p w:rsidR="004767F7" w:rsidRDefault="004767F7" w:rsidP="003844B0">
      <w:pPr>
        <w:ind w:firstLine="851"/>
        <w:jc w:val="both"/>
        <w:rPr>
          <w:sz w:val="28"/>
          <w:szCs w:val="28"/>
        </w:rPr>
      </w:pPr>
    </w:p>
    <w:p w:rsidR="004767F7" w:rsidRPr="004767F7" w:rsidRDefault="004767F7" w:rsidP="004767F7">
      <w:pPr>
        <w:ind w:left="5954"/>
        <w:jc w:val="center"/>
        <w:outlineLvl w:val="2"/>
        <w:rPr>
          <w:sz w:val="28"/>
          <w:szCs w:val="28"/>
        </w:rPr>
      </w:pPr>
      <w:r w:rsidRPr="004767F7">
        <w:rPr>
          <w:sz w:val="28"/>
          <w:szCs w:val="28"/>
          <w:lang w:val="x-none"/>
        </w:rPr>
        <w:lastRenderedPageBreak/>
        <w:t xml:space="preserve">Приложение </w:t>
      </w:r>
      <w:r w:rsidRPr="004767F7">
        <w:rPr>
          <w:sz w:val="28"/>
          <w:szCs w:val="28"/>
        </w:rPr>
        <w:t>1</w:t>
      </w:r>
    </w:p>
    <w:p w:rsidR="004767F7" w:rsidRPr="004767F7" w:rsidRDefault="004767F7" w:rsidP="004767F7">
      <w:pPr>
        <w:ind w:left="5954"/>
        <w:jc w:val="center"/>
        <w:outlineLvl w:val="2"/>
        <w:rPr>
          <w:sz w:val="28"/>
          <w:szCs w:val="28"/>
          <w:lang w:val="x-none"/>
        </w:rPr>
      </w:pPr>
      <w:r w:rsidRPr="004767F7">
        <w:rPr>
          <w:sz w:val="28"/>
          <w:szCs w:val="28"/>
          <w:lang w:val="x-none"/>
        </w:rPr>
        <w:t xml:space="preserve">к </w:t>
      </w:r>
      <w:r w:rsidRPr="004767F7">
        <w:rPr>
          <w:sz w:val="28"/>
          <w:szCs w:val="28"/>
        </w:rPr>
        <w:t>решению Совета депутатов муниципального образования Чукотский муниципальный район</w:t>
      </w:r>
    </w:p>
    <w:p w:rsidR="004767F7" w:rsidRPr="004767F7" w:rsidRDefault="004767F7" w:rsidP="004767F7">
      <w:pPr>
        <w:ind w:left="5954"/>
        <w:jc w:val="center"/>
        <w:outlineLvl w:val="2"/>
        <w:rPr>
          <w:sz w:val="28"/>
          <w:szCs w:val="28"/>
        </w:rPr>
      </w:pPr>
      <w:r w:rsidRPr="004767F7">
        <w:rPr>
          <w:sz w:val="28"/>
          <w:szCs w:val="28"/>
          <w:lang w:val="x-none"/>
        </w:rPr>
        <w:t xml:space="preserve">от </w:t>
      </w:r>
      <w:r w:rsidR="001303B7">
        <w:rPr>
          <w:sz w:val="28"/>
          <w:szCs w:val="28"/>
        </w:rPr>
        <w:t>12.12.</w:t>
      </w:r>
      <w:r w:rsidRPr="004767F7">
        <w:rPr>
          <w:sz w:val="28"/>
          <w:szCs w:val="28"/>
        </w:rPr>
        <w:t>2011 года</w:t>
      </w:r>
      <w:r w:rsidRPr="004767F7">
        <w:rPr>
          <w:sz w:val="28"/>
          <w:szCs w:val="28"/>
          <w:lang w:val="x-none"/>
        </w:rPr>
        <w:t xml:space="preserve"> №</w:t>
      </w:r>
      <w:r w:rsidRPr="004767F7">
        <w:rPr>
          <w:sz w:val="28"/>
          <w:szCs w:val="28"/>
        </w:rPr>
        <w:t xml:space="preserve"> </w:t>
      </w:r>
      <w:r w:rsidR="001303B7">
        <w:rPr>
          <w:sz w:val="28"/>
          <w:szCs w:val="28"/>
        </w:rPr>
        <w:t>250</w:t>
      </w:r>
    </w:p>
    <w:p w:rsidR="004767F7" w:rsidRPr="004767F7" w:rsidRDefault="004767F7" w:rsidP="004767F7">
      <w:pPr>
        <w:jc w:val="both"/>
        <w:outlineLvl w:val="2"/>
        <w:rPr>
          <w:sz w:val="28"/>
          <w:szCs w:val="28"/>
        </w:rPr>
      </w:pPr>
    </w:p>
    <w:p w:rsidR="004767F7" w:rsidRPr="004767F7" w:rsidRDefault="004767F7" w:rsidP="004767F7">
      <w:pPr>
        <w:jc w:val="both"/>
        <w:outlineLvl w:val="2"/>
        <w:rPr>
          <w:sz w:val="28"/>
          <w:szCs w:val="28"/>
        </w:rPr>
      </w:pPr>
    </w:p>
    <w:p w:rsidR="004767F7" w:rsidRPr="00195ABA" w:rsidRDefault="004767F7" w:rsidP="004767F7">
      <w:pPr>
        <w:jc w:val="center"/>
        <w:outlineLvl w:val="2"/>
        <w:rPr>
          <w:b/>
          <w:spacing w:val="20"/>
          <w:sz w:val="28"/>
          <w:szCs w:val="28"/>
          <w:lang w:val="x-none"/>
        </w:rPr>
      </w:pPr>
      <w:r w:rsidRPr="00195ABA">
        <w:rPr>
          <w:b/>
          <w:spacing w:val="20"/>
          <w:sz w:val="28"/>
          <w:szCs w:val="28"/>
          <w:lang w:val="x-none"/>
        </w:rPr>
        <w:t>ПЕРЕЧЕНЬ</w:t>
      </w:r>
    </w:p>
    <w:p w:rsidR="004767F7" w:rsidRPr="004767F7" w:rsidRDefault="004767F7" w:rsidP="004767F7">
      <w:pPr>
        <w:jc w:val="center"/>
        <w:outlineLvl w:val="2"/>
        <w:rPr>
          <w:b/>
          <w:sz w:val="28"/>
          <w:lang w:val="x-none"/>
        </w:rPr>
      </w:pPr>
      <w:r w:rsidRPr="004767F7">
        <w:rPr>
          <w:b/>
          <w:sz w:val="28"/>
          <w:lang w:val="x-none"/>
        </w:rPr>
        <w:t xml:space="preserve">услуг, </w:t>
      </w:r>
      <w:r w:rsidRPr="004767F7">
        <w:rPr>
          <w:b/>
          <w:sz w:val="28"/>
          <w:szCs w:val="28"/>
        </w:rPr>
        <w:t xml:space="preserve">которые являются необходимыми и обязательными для предоставления исполнительными </w:t>
      </w:r>
      <w:r w:rsidRPr="004767F7">
        <w:rPr>
          <w:b/>
          <w:bCs/>
          <w:sz w:val="28"/>
          <w:szCs w:val="28"/>
        </w:rPr>
        <w:t>органами местного самоуправления Чукотского муниципального района муниципальных услуг</w:t>
      </w:r>
    </w:p>
    <w:p w:rsidR="004767F7" w:rsidRPr="00946A7C" w:rsidRDefault="004767F7" w:rsidP="004767F7">
      <w:pPr>
        <w:jc w:val="both"/>
        <w:outlineLvl w:val="2"/>
        <w:rPr>
          <w:sz w:val="28"/>
          <w:lang w:val="x-none"/>
        </w:rPr>
      </w:pPr>
    </w:p>
    <w:p w:rsidR="004767F7" w:rsidRPr="00006612" w:rsidRDefault="004767F7" w:rsidP="00006612">
      <w:pPr>
        <w:pStyle w:val="a5"/>
        <w:numPr>
          <w:ilvl w:val="0"/>
          <w:numId w:val="4"/>
        </w:numPr>
        <w:tabs>
          <w:tab w:val="left" w:pos="1080"/>
        </w:tabs>
        <w:jc w:val="both"/>
        <w:outlineLvl w:val="2"/>
        <w:rPr>
          <w:sz w:val="28"/>
          <w:lang w:val="x-none"/>
        </w:rPr>
      </w:pPr>
      <w:r w:rsidRPr="00006612">
        <w:rPr>
          <w:sz w:val="28"/>
          <w:lang w:val="x-none"/>
        </w:rPr>
        <w:t xml:space="preserve">Выдача </w:t>
      </w:r>
      <w:r w:rsidR="00006612" w:rsidRPr="00006612">
        <w:rPr>
          <w:sz w:val="28"/>
        </w:rPr>
        <w:t xml:space="preserve">копий </w:t>
      </w:r>
      <w:r w:rsidRPr="00006612">
        <w:rPr>
          <w:sz w:val="28"/>
          <w:lang w:val="x-none"/>
        </w:rPr>
        <w:t>технических паспортов на здания (строения, помещения), кадастровых паспортов объектов недвижимости.</w:t>
      </w:r>
    </w:p>
    <w:p w:rsidR="004767F7" w:rsidRPr="00006612" w:rsidRDefault="004767F7" w:rsidP="00006612">
      <w:pPr>
        <w:pStyle w:val="a5"/>
        <w:numPr>
          <w:ilvl w:val="0"/>
          <w:numId w:val="4"/>
        </w:numPr>
        <w:tabs>
          <w:tab w:val="left" w:pos="1080"/>
        </w:tabs>
        <w:jc w:val="both"/>
        <w:outlineLvl w:val="2"/>
        <w:rPr>
          <w:sz w:val="28"/>
          <w:lang w:val="x-none"/>
        </w:rPr>
      </w:pPr>
      <w:r w:rsidRPr="00006612">
        <w:rPr>
          <w:sz w:val="28"/>
          <w:lang w:val="x-none"/>
        </w:rPr>
        <w:t>Выдача документов, подтверждающих факт проживания (пребывания, работы, прохождения военной или приравненной к ней службы) в определенных местностях, в определенное время, необходимых для получения выплат и (или) мер социальной поддержки гражданами, подвергшимися воздействию радиации; документов, подтверждающих причинную связь инвалидности (</w:t>
      </w:r>
      <w:proofErr w:type="spellStart"/>
      <w:r w:rsidRPr="00006612">
        <w:rPr>
          <w:sz w:val="28"/>
          <w:lang w:val="x-none"/>
        </w:rPr>
        <w:t>развившихся</w:t>
      </w:r>
      <w:proofErr w:type="spellEnd"/>
      <w:r w:rsidRPr="00006612">
        <w:rPr>
          <w:sz w:val="28"/>
          <w:lang w:val="x-none"/>
        </w:rPr>
        <w:t xml:space="preserve"> заболеваний, смерти гражданина) с последствиями воздействия радиации.</w:t>
      </w:r>
    </w:p>
    <w:p w:rsidR="00006612" w:rsidRPr="00006612" w:rsidRDefault="004767F7" w:rsidP="00006612">
      <w:pPr>
        <w:pStyle w:val="a5"/>
        <w:numPr>
          <w:ilvl w:val="0"/>
          <w:numId w:val="4"/>
        </w:numPr>
        <w:tabs>
          <w:tab w:val="left" w:pos="1080"/>
        </w:tabs>
        <w:jc w:val="both"/>
        <w:outlineLvl w:val="2"/>
        <w:rPr>
          <w:sz w:val="28"/>
        </w:rPr>
      </w:pPr>
      <w:r w:rsidRPr="00006612">
        <w:rPr>
          <w:sz w:val="28"/>
          <w:lang w:val="x-none"/>
        </w:rPr>
        <w:t>Выдача документов, подтверждающих стаж, периоды работы (службы), нахождения в отпуске по уходу за ребенком, даты начала трудовой деятельности в определенных местностях; документов, содержащих сведения о заработной плате и иных выплатах.</w:t>
      </w:r>
    </w:p>
    <w:p w:rsidR="004767F7" w:rsidRPr="00006612" w:rsidRDefault="004767F7" w:rsidP="00006612">
      <w:pPr>
        <w:pStyle w:val="a5"/>
        <w:numPr>
          <w:ilvl w:val="0"/>
          <w:numId w:val="4"/>
        </w:numPr>
        <w:tabs>
          <w:tab w:val="left" w:pos="1080"/>
        </w:tabs>
        <w:jc w:val="both"/>
        <w:outlineLvl w:val="2"/>
        <w:rPr>
          <w:sz w:val="28"/>
          <w:lang w:val="x-none"/>
        </w:rPr>
      </w:pPr>
      <w:r w:rsidRPr="00006612">
        <w:rPr>
          <w:sz w:val="28"/>
          <w:lang w:val="x-none"/>
        </w:rPr>
        <w:t>Выдача документов, подтверждающих факт зачисления в образовательное учреждение, пребывания, обучения в нем, успеваемость, квалификацию.</w:t>
      </w:r>
    </w:p>
    <w:p w:rsidR="004767F7" w:rsidRPr="00006612" w:rsidRDefault="004767F7" w:rsidP="00006612">
      <w:pPr>
        <w:pStyle w:val="a5"/>
        <w:numPr>
          <w:ilvl w:val="0"/>
          <w:numId w:val="4"/>
        </w:numPr>
        <w:tabs>
          <w:tab w:val="left" w:pos="1260"/>
        </w:tabs>
        <w:jc w:val="both"/>
        <w:outlineLvl w:val="2"/>
        <w:rPr>
          <w:sz w:val="28"/>
          <w:lang w:val="x-none"/>
        </w:rPr>
      </w:pPr>
      <w:r w:rsidRPr="00006612">
        <w:rPr>
          <w:sz w:val="28"/>
          <w:lang w:val="x-none"/>
        </w:rPr>
        <w:t>Выдача документов, подтверждающих факт рождения и регистрации ребенка за пределами территории Российской Федерации.</w:t>
      </w:r>
    </w:p>
    <w:p w:rsidR="00006612" w:rsidRPr="00006612" w:rsidRDefault="004767F7" w:rsidP="00006612">
      <w:pPr>
        <w:pStyle w:val="a5"/>
        <w:numPr>
          <w:ilvl w:val="0"/>
          <w:numId w:val="4"/>
        </w:numPr>
        <w:tabs>
          <w:tab w:val="left" w:pos="1260"/>
        </w:tabs>
        <w:jc w:val="both"/>
        <w:outlineLvl w:val="2"/>
        <w:rPr>
          <w:sz w:val="28"/>
        </w:rPr>
      </w:pPr>
      <w:r w:rsidRPr="00006612">
        <w:rPr>
          <w:sz w:val="28"/>
          <w:lang w:val="x-none"/>
        </w:rPr>
        <w:t>Нотариальное заверение копий документов (в случае если нотариально заверенная копия документа является в соответствии с законодательством необходимой и обязательной для предоставления государственной услуги).</w:t>
      </w:r>
    </w:p>
    <w:p w:rsidR="004767F7" w:rsidRPr="00006612" w:rsidRDefault="004767F7" w:rsidP="00006612">
      <w:pPr>
        <w:pStyle w:val="a5"/>
        <w:numPr>
          <w:ilvl w:val="0"/>
          <w:numId w:val="4"/>
        </w:numPr>
        <w:tabs>
          <w:tab w:val="left" w:pos="1260"/>
        </w:tabs>
        <w:jc w:val="both"/>
        <w:outlineLvl w:val="2"/>
        <w:rPr>
          <w:sz w:val="28"/>
        </w:rPr>
      </w:pPr>
      <w:r w:rsidRPr="00006612">
        <w:rPr>
          <w:sz w:val="28"/>
        </w:rPr>
        <w:t>Выдача справки о регистрации по месту жительства  или выписки из домовой книги (за исключением справок и выписок, выдаваемых органами местного самоуправления).</w:t>
      </w:r>
    </w:p>
    <w:p w:rsidR="004767F7" w:rsidRPr="00006612" w:rsidRDefault="004767F7" w:rsidP="00275BAF">
      <w:pPr>
        <w:pStyle w:val="a5"/>
        <w:tabs>
          <w:tab w:val="left" w:pos="1260"/>
        </w:tabs>
        <w:jc w:val="both"/>
        <w:outlineLvl w:val="2"/>
        <w:rPr>
          <w:sz w:val="28"/>
        </w:rPr>
      </w:pPr>
    </w:p>
    <w:p w:rsidR="004767F7" w:rsidRDefault="004767F7" w:rsidP="004767F7">
      <w:pPr>
        <w:tabs>
          <w:tab w:val="left" w:pos="1260"/>
        </w:tabs>
        <w:ind w:firstLine="851"/>
        <w:jc w:val="both"/>
        <w:outlineLvl w:val="2"/>
        <w:rPr>
          <w:sz w:val="28"/>
        </w:rPr>
      </w:pPr>
    </w:p>
    <w:p w:rsidR="004767F7" w:rsidRDefault="004767F7" w:rsidP="004767F7">
      <w:pPr>
        <w:ind w:firstLine="708"/>
        <w:jc w:val="both"/>
        <w:outlineLvl w:val="2"/>
        <w:rPr>
          <w:sz w:val="28"/>
        </w:rPr>
        <w:sectPr w:rsidR="004767F7" w:rsidSect="00C10EE0">
          <w:pgSz w:w="11907" w:h="16840" w:code="9"/>
          <w:pgMar w:top="1134" w:right="709" w:bottom="1134" w:left="1559" w:header="720" w:footer="720" w:gutter="0"/>
          <w:cols w:space="708"/>
          <w:titlePg/>
          <w:docGrid w:linePitch="360"/>
        </w:sectPr>
      </w:pPr>
    </w:p>
    <w:p w:rsidR="00006612" w:rsidRPr="004767F7" w:rsidRDefault="00006612" w:rsidP="00006612">
      <w:pPr>
        <w:ind w:left="5954"/>
        <w:jc w:val="center"/>
        <w:outlineLvl w:val="2"/>
        <w:rPr>
          <w:sz w:val="28"/>
          <w:szCs w:val="28"/>
        </w:rPr>
      </w:pPr>
      <w:r w:rsidRPr="004767F7">
        <w:rPr>
          <w:sz w:val="28"/>
          <w:szCs w:val="28"/>
          <w:lang w:val="x-none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06612" w:rsidRPr="004767F7" w:rsidRDefault="00006612" w:rsidP="00006612">
      <w:pPr>
        <w:ind w:left="5954"/>
        <w:jc w:val="center"/>
        <w:outlineLvl w:val="2"/>
        <w:rPr>
          <w:sz w:val="28"/>
          <w:szCs w:val="28"/>
          <w:lang w:val="x-none"/>
        </w:rPr>
      </w:pPr>
      <w:r w:rsidRPr="004767F7">
        <w:rPr>
          <w:sz w:val="28"/>
          <w:szCs w:val="28"/>
          <w:lang w:val="x-none"/>
        </w:rPr>
        <w:t xml:space="preserve">к </w:t>
      </w:r>
      <w:r w:rsidRPr="004767F7">
        <w:rPr>
          <w:sz w:val="28"/>
          <w:szCs w:val="28"/>
        </w:rPr>
        <w:t>решению Совета депутатов муниципального образования Чукотский муниципальный район</w:t>
      </w:r>
    </w:p>
    <w:p w:rsidR="001303B7" w:rsidRPr="004767F7" w:rsidRDefault="001303B7" w:rsidP="001303B7">
      <w:pPr>
        <w:ind w:left="5954"/>
        <w:jc w:val="center"/>
        <w:outlineLvl w:val="2"/>
        <w:rPr>
          <w:sz w:val="28"/>
          <w:szCs w:val="28"/>
        </w:rPr>
      </w:pPr>
      <w:r w:rsidRPr="004767F7">
        <w:rPr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12.12.</w:t>
      </w:r>
      <w:r w:rsidRPr="004767F7">
        <w:rPr>
          <w:sz w:val="28"/>
          <w:szCs w:val="28"/>
        </w:rPr>
        <w:t>2011 года</w:t>
      </w:r>
      <w:r w:rsidRPr="004767F7">
        <w:rPr>
          <w:sz w:val="28"/>
          <w:szCs w:val="28"/>
          <w:lang w:val="x-none"/>
        </w:rPr>
        <w:t xml:space="preserve"> №</w:t>
      </w:r>
      <w:r w:rsidRPr="004767F7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</w:p>
    <w:p w:rsidR="004767F7" w:rsidRDefault="004767F7" w:rsidP="004767F7">
      <w:pPr>
        <w:ind w:firstLine="708"/>
        <w:jc w:val="center"/>
        <w:outlineLvl w:val="2"/>
        <w:rPr>
          <w:sz w:val="28"/>
        </w:rPr>
      </w:pPr>
    </w:p>
    <w:p w:rsidR="004767F7" w:rsidRDefault="004767F7" w:rsidP="004767F7">
      <w:pPr>
        <w:ind w:firstLine="708"/>
        <w:jc w:val="center"/>
        <w:outlineLvl w:val="2"/>
        <w:rPr>
          <w:b/>
          <w:sz w:val="28"/>
        </w:rPr>
      </w:pPr>
    </w:p>
    <w:p w:rsidR="004767F7" w:rsidRPr="00F172E2" w:rsidRDefault="004767F7" w:rsidP="004767F7">
      <w:pPr>
        <w:jc w:val="center"/>
        <w:outlineLvl w:val="2"/>
        <w:rPr>
          <w:b/>
          <w:spacing w:val="20"/>
          <w:sz w:val="28"/>
          <w:szCs w:val="28"/>
        </w:rPr>
      </w:pPr>
      <w:r w:rsidRPr="00F172E2">
        <w:rPr>
          <w:b/>
          <w:spacing w:val="20"/>
          <w:sz w:val="28"/>
          <w:szCs w:val="28"/>
        </w:rPr>
        <w:t>ПОРЯДОК</w:t>
      </w:r>
    </w:p>
    <w:p w:rsidR="004767F7" w:rsidRPr="002C4FD3" w:rsidRDefault="004767F7" w:rsidP="004767F7">
      <w:pPr>
        <w:jc w:val="center"/>
        <w:outlineLvl w:val="2"/>
        <w:rPr>
          <w:b/>
          <w:sz w:val="28"/>
        </w:rPr>
      </w:pPr>
      <w:r w:rsidRPr="002C4FD3">
        <w:rPr>
          <w:b/>
          <w:sz w:val="28"/>
        </w:rPr>
        <w:t>определения размера платы за оказание платных услуг,</w:t>
      </w:r>
      <w:r>
        <w:rPr>
          <w:b/>
          <w:sz w:val="28"/>
        </w:rPr>
        <w:t xml:space="preserve"> </w:t>
      </w:r>
      <w:r w:rsidRPr="002C4FD3">
        <w:rPr>
          <w:b/>
          <w:sz w:val="28"/>
        </w:rPr>
        <w:t xml:space="preserve">которые являются необходимыми и обязательными для предоставления </w:t>
      </w:r>
      <w:r>
        <w:rPr>
          <w:b/>
          <w:sz w:val="28"/>
        </w:rPr>
        <w:t>и</w:t>
      </w:r>
      <w:r w:rsidRPr="002C4FD3">
        <w:rPr>
          <w:b/>
          <w:sz w:val="28"/>
        </w:rPr>
        <w:t xml:space="preserve">сполнительными </w:t>
      </w:r>
      <w:r w:rsidR="00006612" w:rsidRPr="004767F7">
        <w:rPr>
          <w:b/>
          <w:bCs/>
          <w:sz w:val="28"/>
          <w:szCs w:val="28"/>
        </w:rPr>
        <w:t>органами местного самоуправления Чукотского муниципального района муниципальных услуг</w:t>
      </w:r>
    </w:p>
    <w:p w:rsidR="004767F7" w:rsidRPr="002C4FD3" w:rsidRDefault="004767F7" w:rsidP="004767F7">
      <w:pPr>
        <w:jc w:val="center"/>
        <w:outlineLvl w:val="2"/>
        <w:rPr>
          <w:sz w:val="28"/>
        </w:rPr>
      </w:pPr>
    </w:p>
    <w:p w:rsidR="004767F7" w:rsidRPr="0000661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1.</w:t>
      </w:r>
      <w:r w:rsidRPr="00F172E2">
        <w:rPr>
          <w:sz w:val="28"/>
        </w:rPr>
        <w:tab/>
        <w:t xml:space="preserve">Настоящий Порядок устанавливает правила определения размера платы за оказание </w:t>
      </w:r>
      <w:r w:rsidR="00006612">
        <w:rPr>
          <w:sz w:val="28"/>
          <w:szCs w:val="28"/>
        </w:rPr>
        <w:t>муниципальными</w:t>
      </w:r>
      <w:r w:rsidRPr="00F172E2">
        <w:rPr>
          <w:sz w:val="28"/>
          <w:szCs w:val="28"/>
        </w:rPr>
        <w:t xml:space="preserve"> бюджетными, казёнными и автономными учреждениями, </w:t>
      </w:r>
      <w:r w:rsidR="00006612">
        <w:rPr>
          <w:sz w:val="28"/>
          <w:szCs w:val="28"/>
        </w:rPr>
        <w:t>муниципальными</w:t>
      </w:r>
      <w:r w:rsidRPr="00F172E2">
        <w:rPr>
          <w:sz w:val="28"/>
          <w:szCs w:val="28"/>
        </w:rPr>
        <w:t xml:space="preserve"> унитарными предприятиями Чукотского </w:t>
      </w:r>
      <w:r w:rsidR="00006612">
        <w:rPr>
          <w:sz w:val="28"/>
          <w:szCs w:val="28"/>
        </w:rPr>
        <w:t>муниципального района</w:t>
      </w:r>
      <w:r w:rsidRPr="00F172E2">
        <w:rPr>
          <w:sz w:val="28"/>
        </w:rPr>
        <w:t xml:space="preserve"> (далее – исполнители) платных услуг, которые являются необходимыми и обязательными для предоставления исполнительными </w:t>
      </w:r>
      <w:r w:rsidR="00006612" w:rsidRPr="00006612">
        <w:rPr>
          <w:bCs/>
          <w:sz w:val="28"/>
          <w:szCs w:val="28"/>
        </w:rPr>
        <w:t>органами местного самоуправления Чукотского муниципального района муниципальных услуг</w:t>
      </w:r>
      <w:r w:rsidR="00006612" w:rsidRPr="00006612">
        <w:rPr>
          <w:sz w:val="28"/>
        </w:rPr>
        <w:t xml:space="preserve"> </w:t>
      </w:r>
      <w:r w:rsidRPr="00006612">
        <w:rPr>
          <w:sz w:val="28"/>
        </w:rPr>
        <w:t>(далее – обязательные услуги).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2.</w:t>
      </w:r>
      <w:r w:rsidRPr="00F172E2">
        <w:rPr>
          <w:sz w:val="28"/>
        </w:rPr>
        <w:tab/>
        <w:t>Размер платы за оказание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Размер платы за оказание услуг, полномочия по которым переданы Российской Федерацией, устанавливается в соответствии с нормативным правовым актом Российской Федерации.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3.</w:t>
      </w:r>
      <w:r w:rsidRPr="00F172E2">
        <w:rPr>
          <w:sz w:val="28"/>
        </w:rPr>
        <w:tab/>
        <w:t>Операции со средствами, полученными за оказание обязательных услуг, осуществляются в соответствии с федеральным законодательством.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 xml:space="preserve">4. При расчете размера платы для каждой обязательной услуги выделяются статьи функциональной и экономической классификации, которые могут быть полностью или частично отнесены на конкретную услугу. 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 xml:space="preserve">5. Если оказываемые исполнителем услуги не подлежат обязательной тарификации, то определяется экономически обоснованная стоимость обязательных услуг в расчете на одного заявителя (на однократное оказание услуги). 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 xml:space="preserve"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нормы). 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lastRenderedPageBreak/>
        <w:t>6. В состав прямых расходов на оказание обязательных услуг включаются затраты, однозначно и в полном объеме относящиеся на оцениваемую услугу: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1)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2) материальные запасы, полностью потребляемые в процессе оказания услуги;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3) амортизация оборудования, используемого в процессе оказания услуги;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4) прочие расходы, отражающие специфику оказания услуги.</w:t>
      </w:r>
    </w:p>
    <w:p w:rsidR="004767F7" w:rsidRPr="00F172E2" w:rsidRDefault="004767F7" w:rsidP="004767F7">
      <w:pPr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7. В состав косвенных расходов, относимых на оцениваемую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1)</w:t>
      </w:r>
      <w:r w:rsidRPr="00F172E2">
        <w:rPr>
          <w:sz w:val="28"/>
        </w:rPr>
        <w:tab/>
        <w:t>затраты на заработную плату персонала и отчисления из фонда оплаты труда персонала, не участвующего непосредственно в процессе оказания услуги (далее –  административно-управленческий персонал);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2)</w:t>
      </w:r>
      <w:r w:rsidRPr="00F172E2">
        <w:rPr>
          <w:sz w:val="28"/>
        </w:rPr>
        <w:tab/>
        <w:t>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3)</w:t>
      </w:r>
      <w:r w:rsidRPr="00F172E2">
        <w:rPr>
          <w:sz w:val="28"/>
        </w:rPr>
        <w:tab/>
        <w:t>затраты на уплату налогов (кроме налогов на фонд оплаты труда) и иных обязательных платежей;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4)</w:t>
      </w:r>
      <w:r w:rsidRPr="00F172E2">
        <w:rPr>
          <w:sz w:val="28"/>
        </w:rPr>
        <w:tab/>
        <w:t>амортизация зданий, сооружений и других основных фондов, непосредственно не связанных с оказанием услуги;</w:t>
      </w:r>
    </w:p>
    <w:p w:rsidR="004767F7" w:rsidRPr="00F172E2" w:rsidRDefault="004767F7" w:rsidP="004767F7">
      <w:pPr>
        <w:tabs>
          <w:tab w:val="left" w:pos="1080"/>
        </w:tabs>
        <w:ind w:firstLine="851"/>
        <w:jc w:val="both"/>
        <w:outlineLvl w:val="2"/>
        <w:rPr>
          <w:sz w:val="28"/>
        </w:rPr>
      </w:pPr>
      <w:r w:rsidRPr="00F172E2">
        <w:rPr>
          <w:sz w:val="28"/>
        </w:rPr>
        <w:t>5)</w:t>
      </w:r>
      <w:r w:rsidRPr="00F172E2">
        <w:rPr>
          <w:sz w:val="28"/>
        </w:rPr>
        <w:tab/>
        <w:t>накладные расходы.</w:t>
      </w:r>
    </w:p>
    <w:p w:rsidR="004767F7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8. Расчет прямых затрат на оказание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платной услуги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 xml:space="preserve"> (</w:t>
      </w:r>
      <w:r w:rsidRPr="00F172E2">
        <w:rPr>
          <w:rFonts w:ascii="Times New Roman" w:hAnsi="Times New Roman" w:cs="Times New Roman"/>
          <w:position w:val="-14"/>
          <w:sz w:val="28"/>
          <w:szCs w:val="28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1pt" o:ole="">
            <v:imagedata r:id="rId8" o:title=""/>
          </v:shape>
          <o:OLEObject Type="Embed" ProgID="Equation.3" ShapeID="_x0000_i1025" DrawAspect="Content" ObjectID="_1385300582" r:id="rId9"/>
        </w:object>
      </w:r>
      <w:r w:rsidRPr="00F172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осуществляется по следующей формуле (в руб.):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767F7" w:rsidRPr="00F172E2" w:rsidRDefault="004767F7" w:rsidP="004767F7">
      <w:pPr>
        <w:pStyle w:val="ConsPlusNormal"/>
        <w:widowControl/>
        <w:ind w:firstLine="1985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4"/>
          <w:sz w:val="28"/>
          <w:szCs w:val="28"/>
        </w:rPr>
        <w:object w:dxaOrig="3240" w:dyaOrig="400">
          <v:shape id="_x0000_i1026" type="#_x0000_t75" style="width:162pt;height:20.25pt" o:ole="">
            <v:imagedata r:id="rId10" o:title=""/>
          </v:shape>
          <o:OLEObject Type="Embed" ProgID="Equation.3" ShapeID="_x0000_i1026" DrawAspect="Content" ObjectID="_1385300583" r:id="rId11"/>
        </w:object>
      </w:r>
      <w:r w:rsidRPr="00F172E2">
        <w:rPr>
          <w:sz w:val="28"/>
          <w:szCs w:val="28"/>
        </w:rPr>
        <w:t>,</w:t>
      </w:r>
      <w:r w:rsidRPr="00F172E2">
        <w:rPr>
          <w:rFonts w:ascii="Times New Roman" w:hAnsi="Times New Roman" w:cs="Times New Roman"/>
          <w:sz w:val="28"/>
          <w:szCs w:val="28"/>
        </w:rPr>
        <w:t xml:space="preserve">  (1)</w:t>
      </w:r>
    </w:p>
    <w:p w:rsidR="004767F7" w:rsidRPr="00F172E2" w:rsidRDefault="004767F7" w:rsidP="004767F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где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position w:val="-12"/>
          <w:sz w:val="28"/>
          <w:szCs w:val="28"/>
        </w:rPr>
        <w:object w:dxaOrig="660" w:dyaOrig="380">
          <v:shape id="_x0000_i1027" type="#_x0000_t75" style="width:33pt;height:18.75pt" o:ole="">
            <v:imagedata r:id="rId12" o:title=""/>
          </v:shape>
          <o:OLEObject Type="Embed" ProgID="Equation.3" ShapeID="_x0000_i1027" DrawAspect="Content" ObjectID="_1385300584" r:id="rId13"/>
        </w:object>
      </w:r>
      <w:r w:rsidRPr="00F172E2">
        <w:rPr>
          <w:sz w:val="28"/>
          <w:szCs w:val="28"/>
        </w:rPr>
        <w:t xml:space="preserve">- затраты на приобретение материальных запасов, полностью потребляемых в процессе оказания </w:t>
      </w:r>
      <w:r w:rsidRPr="00F172E2">
        <w:rPr>
          <w:sz w:val="28"/>
          <w:szCs w:val="28"/>
          <w:lang w:val="en-US"/>
        </w:rPr>
        <w:t>i</w:t>
      </w:r>
      <w:r w:rsidRPr="00F172E2">
        <w:rPr>
          <w:sz w:val="28"/>
          <w:szCs w:val="28"/>
        </w:rPr>
        <w:t xml:space="preserve">-ой обязательной услуги (в руб.); 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172E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F172E2">
        <w:rPr>
          <w:sz w:val="24"/>
          <w:szCs w:val="24"/>
        </w:rPr>
        <w:t xml:space="preserve"> </w:t>
      </w:r>
      <w:r w:rsidRPr="00F172E2">
        <w:rPr>
          <w:rFonts w:ascii="Times New Roman" w:hAnsi="Times New Roman" w:cs="Times New Roman"/>
          <w:sz w:val="28"/>
          <w:szCs w:val="28"/>
        </w:rPr>
        <w:t xml:space="preserve">- сумма начисленной амортизации основных производственных фондов и оборудования, непосредственно задействованных в оказании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(в руб.);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2"/>
          <w:sz w:val="28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385300585" r:id="rId15"/>
        </w:object>
      </w:r>
      <w:r w:rsidRPr="00F172E2">
        <w:rPr>
          <w:rFonts w:ascii="Times New Roman" w:hAnsi="Times New Roman" w:cs="Times New Roman"/>
          <w:sz w:val="28"/>
          <w:szCs w:val="28"/>
        </w:rPr>
        <w:t xml:space="preserve">- прочие затраты, напрямую относимые на оказание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(в руб.);</w:t>
      </w:r>
    </w:p>
    <w:p w:rsidR="004767F7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172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 xml:space="preserve"> - общие затраты на основной персонал, непосредственно принимающий участие в оказании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услуги (в руб.), рассчитываемые по формуле: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767F7" w:rsidRPr="00F172E2" w:rsidRDefault="004767F7" w:rsidP="004767F7">
      <w:pPr>
        <w:pStyle w:val="ConsPlusNormal"/>
        <w:widowControl/>
        <w:ind w:firstLine="1985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30"/>
          <w:sz w:val="28"/>
          <w:szCs w:val="28"/>
        </w:rPr>
        <w:object w:dxaOrig="1640" w:dyaOrig="760">
          <v:shape id="_x0000_i1029" type="#_x0000_t75" style="width:81.75pt;height:38.25pt" o:ole="">
            <v:imagedata r:id="rId16" o:title=""/>
          </v:shape>
          <o:OLEObject Type="Embed" ProgID="Equation.3" ShapeID="_x0000_i1029" DrawAspect="Content" ObjectID="_1385300586" r:id="rId17"/>
        </w:object>
      </w:r>
      <w:r w:rsidRPr="00F172E2">
        <w:rPr>
          <w:sz w:val="28"/>
          <w:szCs w:val="28"/>
        </w:rPr>
        <w:t xml:space="preserve"> </w:t>
      </w:r>
      <w:r w:rsidRPr="00F172E2">
        <w:rPr>
          <w:rFonts w:ascii="Times New Roman" w:hAnsi="Times New Roman" w:cs="Times New Roman"/>
          <w:sz w:val="28"/>
          <w:szCs w:val="28"/>
        </w:rPr>
        <w:t xml:space="preserve">+ </w:t>
      </w:r>
      <w:r w:rsidRPr="00F172E2">
        <w:rPr>
          <w:rFonts w:ascii="Times New Roman" w:hAnsi="Times New Roman" w:cs="Times New Roman"/>
          <w:i/>
          <w:sz w:val="28"/>
          <w:szCs w:val="28"/>
        </w:rPr>
        <w:t>К,</w:t>
      </w:r>
      <w:r w:rsidRPr="00F172E2">
        <w:rPr>
          <w:sz w:val="28"/>
          <w:szCs w:val="28"/>
        </w:rPr>
        <w:t xml:space="preserve"> </w:t>
      </w:r>
      <w:r w:rsidRPr="00F172E2">
        <w:rPr>
          <w:rFonts w:ascii="Times New Roman" w:hAnsi="Times New Roman" w:cs="Times New Roman"/>
          <w:sz w:val="28"/>
          <w:szCs w:val="28"/>
        </w:rPr>
        <w:t xml:space="preserve">   (2)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где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4"/>
          <w:sz w:val="28"/>
          <w:szCs w:val="28"/>
        </w:rPr>
        <w:object w:dxaOrig="440" w:dyaOrig="400">
          <v:shape id="_x0000_i1030" type="#_x0000_t75" style="width:21.75pt;height:20.25pt" o:ole="">
            <v:imagedata r:id="rId18" o:title=""/>
          </v:shape>
          <o:OLEObject Type="Embed" ProgID="Equation.3" ShapeID="_x0000_i1030" DrawAspect="Content" ObjectID="_1385300587" r:id="rId19"/>
        </w:object>
      </w:r>
      <w:r w:rsidRPr="00F172E2">
        <w:rPr>
          <w:rFonts w:ascii="Times New Roman" w:hAnsi="Times New Roman" w:cs="Times New Roman"/>
          <w:sz w:val="28"/>
          <w:szCs w:val="28"/>
        </w:rPr>
        <w:t>- общие затраты на оплату труда основного персонала исполнителя за соответствующий финансовый период, включая отчисления из фонда оплаты труда данного персонала (в руб.);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0"/>
          <w:sz w:val="28"/>
          <w:szCs w:val="28"/>
        </w:rPr>
        <w:object w:dxaOrig="499" w:dyaOrig="360">
          <v:shape id="_x0000_i1031" type="#_x0000_t75" style="width:24.75pt;height:18pt" o:ole="">
            <v:imagedata r:id="rId20" o:title=""/>
          </v:shape>
          <o:OLEObject Type="Embed" ProgID="Equation.3" ShapeID="_x0000_i1031" DrawAspect="Content" ObjectID="_1385300588" r:id="rId21"/>
        </w:object>
      </w:r>
      <w:r w:rsidRPr="00F172E2">
        <w:rPr>
          <w:rFonts w:ascii="Times New Roman" w:hAnsi="Times New Roman" w:cs="Times New Roman"/>
          <w:sz w:val="28"/>
          <w:szCs w:val="28"/>
        </w:rPr>
        <w:t>- фонд рабочего времени основного персонала исполнителя за тот же период времени (в час.);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4"/>
          <w:sz w:val="28"/>
          <w:szCs w:val="28"/>
        </w:rPr>
        <w:object w:dxaOrig="499" w:dyaOrig="400">
          <v:shape id="_x0000_i1032" type="#_x0000_t75" style="width:24.75pt;height:20.25pt" o:ole="">
            <v:imagedata r:id="rId22" o:title=""/>
          </v:shape>
          <o:OLEObject Type="Embed" ProgID="Equation.3" ShapeID="_x0000_i1032" DrawAspect="Content" ObjectID="_1385300589" r:id="rId23"/>
        </w:object>
      </w:r>
      <w:r w:rsidRPr="00F172E2">
        <w:rPr>
          <w:rFonts w:ascii="Times New Roman" w:hAnsi="Times New Roman" w:cs="Times New Roman"/>
          <w:sz w:val="28"/>
          <w:szCs w:val="28"/>
        </w:rPr>
        <w:t xml:space="preserve">- фонд рабочего времени основного персонала исполнителя, затрачиваемый на оказание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за тот же период времени (в час.);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2E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 xml:space="preserve"> - командировочные расходы основного персонала, связанные с предоставлением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(в руб.).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sz w:val="28"/>
          <w:szCs w:val="28"/>
        </w:rPr>
        <w:t xml:space="preserve">9. Косвенные затраты на оказание </w:t>
      </w:r>
      <w:r w:rsidRPr="00F172E2">
        <w:rPr>
          <w:sz w:val="28"/>
          <w:szCs w:val="28"/>
          <w:lang w:val="en-US"/>
        </w:rPr>
        <w:t>i</w:t>
      </w:r>
      <w:r w:rsidRPr="00F172E2">
        <w:rPr>
          <w:sz w:val="28"/>
          <w:szCs w:val="28"/>
        </w:rPr>
        <w:t>-ой обязательной услуги</w:t>
      </w:r>
      <w:proofErr w:type="gramStart"/>
      <w:r w:rsidRPr="00F172E2">
        <w:rPr>
          <w:sz w:val="28"/>
          <w:szCs w:val="28"/>
        </w:rPr>
        <w:t xml:space="preserve"> (</w:t>
      </w:r>
      <w:r w:rsidRPr="00F172E2">
        <w:rPr>
          <w:position w:val="-14"/>
          <w:sz w:val="28"/>
          <w:szCs w:val="28"/>
        </w:rPr>
        <w:object w:dxaOrig="880" w:dyaOrig="400">
          <v:shape id="_x0000_i1033" type="#_x0000_t75" style="width:44.25pt;height:20.25pt" o:ole="">
            <v:imagedata r:id="rId24" o:title=""/>
          </v:shape>
          <o:OLEObject Type="Embed" ProgID="Equation.3" ShapeID="_x0000_i1033" DrawAspect="Content" ObjectID="_1385300590" r:id="rId25"/>
        </w:object>
      </w:r>
      <w:r w:rsidRPr="00F172E2">
        <w:rPr>
          <w:sz w:val="28"/>
          <w:szCs w:val="28"/>
        </w:rPr>
        <w:t xml:space="preserve">)  </w:t>
      </w:r>
      <w:proofErr w:type="gramEnd"/>
      <w:r w:rsidRPr="00F172E2">
        <w:rPr>
          <w:sz w:val="28"/>
          <w:szCs w:val="28"/>
        </w:rPr>
        <w:t xml:space="preserve">пропорциональны весу </w:t>
      </w:r>
      <w:r w:rsidRPr="00F172E2">
        <w:rPr>
          <w:sz w:val="28"/>
          <w:szCs w:val="28"/>
          <w:lang w:val="en-US"/>
        </w:rPr>
        <w:t>i</w:t>
      </w:r>
      <w:r w:rsidRPr="00F172E2">
        <w:rPr>
          <w:sz w:val="28"/>
          <w:szCs w:val="28"/>
        </w:rPr>
        <w:t>-ой услуги в общем объеме обязательных услуг, оказываемых  данным учреждением.</w:t>
      </w:r>
    </w:p>
    <w:p w:rsidR="004767F7" w:rsidRPr="00F172E2" w:rsidRDefault="004767F7" w:rsidP="004767F7">
      <w:pPr>
        <w:ind w:firstLine="851"/>
        <w:jc w:val="both"/>
        <w:rPr>
          <w:sz w:val="10"/>
          <w:szCs w:val="10"/>
        </w:rPr>
      </w:pP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sz w:val="28"/>
          <w:szCs w:val="28"/>
        </w:rPr>
        <w:t>Общий объем косвенных затрат</w:t>
      </w:r>
      <w:proofErr w:type="gramStart"/>
      <w:r w:rsidRPr="00F172E2">
        <w:rPr>
          <w:sz w:val="28"/>
          <w:szCs w:val="28"/>
        </w:rPr>
        <w:t xml:space="preserve"> (</w:t>
      </w:r>
      <w:r w:rsidRPr="00F172E2">
        <w:rPr>
          <w:position w:val="-14"/>
          <w:sz w:val="28"/>
          <w:szCs w:val="28"/>
        </w:rPr>
        <w:object w:dxaOrig="940" w:dyaOrig="400">
          <v:shape id="_x0000_i1034" type="#_x0000_t75" style="width:47.25pt;height:20.25pt" o:ole="">
            <v:imagedata r:id="rId26" o:title=""/>
          </v:shape>
          <o:OLEObject Type="Embed" ProgID="Equation.3" ShapeID="_x0000_i1034" DrawAspect="Content" ObjectID="_1385300591" r:id="rId27"/>
        </w:object>
      </w:r>
      <w:r w:rsidRPr="00F172E2">
        <w:rPr>
          <w:sz w:val="28"/>
          <w:szCs w:val="28"/>
        </w:rPr>
        <w:t xml:space="preserve">) </w:t>
      </w:r>
      <w:proofErr w:type="gramEnd"/>
      <w:r w:rsidRPr="00F172E2">
        <w:rPr>
          <w:sz w:val="28"/>
          <w:szCs w:val="28"/>
        </w:rPr>
        <w:t>для оказания всех обязательных услуг исполнителем рассчитываются по формуле (в руб.):</w:t>
      </w:r>
    </w:p>
    <w:p w:rsidR="004767F7" w:rsidRPr="005319CC" w:rsidRDefault="004767F7" w:rsidP="004767F7">
      <w:pPr>
        <w:autoSpaceDE w:val="0"/>
        <w:autoSpaceDN w:val="0"/>
        <w:adjustRightInd w:val="0"/>
        <w:ind w:firstLine="851"/>
        <w:rPr>
          <w:rFonts w:cs="Helv"/>
        </w:rPr>
      </w:pPr>
    </w:p>
    <w:p w:rsidR="004767F7" w:rsidRPr="00F172E2" w:rsidRDefault="004767F7" w:rsidP="004767F7">
      <w:pPr>
        <w:pStyle w:val="ConsPlusNormal"/>
        <w:widowControl/>
        <w:ind w:firstLine="1985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6"/>
          <w:sz w:val="28"/>
          <w:szCs w:val="28"/>
        </w:rPr>
        <w:object w:dxaOrig="3879" w:dyaOrig="420">
          <v:shape id="_x0000_i1035" type="#_x0000_t75" style="width:194.25pt;height:21pt" o:ole="">
            <v:imagedata r:id="rId28" o:title=""/>
          </v:shape>
          <o:OLEObject Type="Embed" ProgID="Equation.3" ShapeID="_x0000_i1035" DrawAspect="Content" ObjectID="_1385300592" r:id="rId29"/>
        </w:object>
      </w:r>
      <w:r w:rsidRPr="00F172E2">
        <w:rPr>
          <w:sz w:val="28"/>
          <w:szCs w:val="28"/>
        </w:rPr>
        <w:t xml:space="preserve">,   </w:t>
      </w:r>
      <w:r w:rsidRPr="00F172E2">
        <w:rPr>
          <w:rFonts w:ascii="Times New Roman" w:hAnsi="Times New Roman" w:cs="Times New Roman"/>
          <w:sz w:val="28"/>
          <w:szCs w:val="28"/>
        </w:rPr>
        <w:t>(3)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sz w:val="28"/>
          <w:szCs w:val="28"/>
        </w:rPr>
        <w:t>где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position w:val="-10"/>
          <w:sz w:val="28"/>
          <w:szCs w:val="28"/>
        </w:rPr>
        <w:object w:dxaOrig="580" w:dyaOrig="360">
          <v:shape id="_x0000_i1036" type="#_x0000_t75" style="width:29.25pt;height:18pt" o:ole="">
            <v:imagedata r:id="rId30" o:title=""/>
          </v:shape>
          <o:OLEObject Type="Embed" ProgID="Equation.3" ShapeID="_x0000_i1036" DrawAspect="Content" ObjectID="_1385300593" r:id="rId31"/>
        </w:object>
      </w:r>
      <w:r w:rsidRPr="00F172E2">
        <w:rPr>
          <w:sz w:val="28"/>
          <w:szCs w:val="28"/>
        </w:rPr>
        <w:t>- общие затраты на заработную плату административно-управленческого персонала за соответствующий финансовый период, включая отчисления из фонда оплаты труда данного персонала, командировочные расходы административно-управленческого персонала (в руб.);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position w:val="-4"/>
          <w:sz w:val="28"/>
          <w:szCs w:val="28"/>
        </w:rPr>
        <w:object w:dxaOrig="460" w:dyaOrig="300">
          <v:shape id="_x0000_i1037" type="#_x0000_t75" style="width:23.25pt;height:15pt" o:ole="">
            <v:imagedata r:id="rId32" o:title=""/>
          </v:shape>
          <o:OLEObject Type="Embed" ProgID="Equation.3" ShapeID="_x0000_i1037" DrawAspect="Content" ObjectID="_1385300594" r:id="rId33"/>
        </w:object>
      </w:r>
      <w:r w:rsidRPr="00F172E2">
        <w:rPr>
          <w:sz w:val="28"/>
          <w:szCs w:val="28"/>
        </w:rPr>
        <w:t>-  хозяйственные расходы, в том числе приобретение материальных запасов, информационных ресурсов, услуги связи, транспортные услуги,  услуги по обслуживанию и ремонту объектов недвижимого имущества, коммунальные услуги, услуги в области информационных технологий, услуги банков (в руб.);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i/>
          <w:sz w:val="28"/>
          <w:szCs w:val="28"/>
          <w:lang w:val="en-US"/>
        </w:rPr>
        <w:t>N</w:t>
      </w:r>
      <w:r w:rsidRPr="00F172E2">
        <w:rPr>
          <w:sz w:val="28"/>
          <w:szCs w:val="28"/>
        </w:rPr>
        <w:t xml:space="preserve"> </w:t>
      </w:r>
      <w:proofErr w:type="gramStart"/>
      <w:r w:rsidRPr="00F172E2">
        <w:rPr>
          <w:sz w:val="28"/>
          <w:szCs w:val="28"/>
        </w:rPr>
        <w:t>-  расходы</w:t>
      </w:r>
      <w:proofErr w:type="gramEnd"/>
      <w:r w:rsidRPr="00F172E2">
        <w:rPr>
          <w:sz w:val="28"/>
          <w:szCs w:val="28"/>
        </w:rPr>
        <w:t xml:space="preserve"> на уплату налогов (кроме налогов на фонд оплаты труда) и иных обязательных платежей (в руб.);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i/>
          <w:sz w:val="28"/>
          <w:szCs w:val="28"/>
        </w:rPr>
        <w:t>А</w:t>
      </w:r>
      <w:r w:rsidRPr="00F172E2">
        <w:rPr>
          <w:sz w:val="28"/>
          <w:szCs w:val="28"/>
        </w:rPr>
        <w:t xml:space="preserve"> - амортизация зданий, сооружений и других основных фондов, непосредственно не связанных с оказанием </w:t>
      </w:r>
      <w:r w:rsidRPr="00F172E2">
        <w:rPr>
          <w:sz w:val="28"/>
          <w:szCs w:val="28"/>
          <w:lang w:val="en-US"/>
        </w:rPr>
        <w:t>i</w:t>
      </w:r>
      <w:r w:rsidRPr="00F172E2">
        <w:rPr>
          <w:sz w:val="28"/>
          <w:szCs w:val="28"/>
        </w:rPr>
        <w:t>-ой услуги (в руб.);</w:t>
      </w: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position w:val="-4"/>
          <w:sz w:val="28"/>
          <w:szCs w:val="28"/>
        </w:rPr>
        <w:object w:dxaOrig="520" w:dyaOrig="300">
          <v:shape id="_x0000_i1038" type="#_x0000_t75" style="width:26.25pt;height:15pt" o:ole="">
            <v:imagedata r:id="rId34" o:title=""/>
          </v:shape>
          <o:OLEObject Type="Embed" ProgID="Equation.3" ShapeID="_x0000_i1038" DrawAspect="Content" ObjectID="_1385300595" r:id="rId35"/>
        </w:object>
      </w:r>
      <w:r w:rsidRPr="00F172E2">
        <w:rPr>
          <w:sz w:val="28"/>
          <w:szCs w:val="28"/>
        </w:rPr>
        <w:t>- накладные расходы (в руб.).</w:t>
      </w:r>
    </w:p>
    <w:p w:rsidR="004767F7" w:rsidRDefault="004767F7" w:rsidP="004767F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Расчет показателя веса для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(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172E2">
        <w:rPr>
          <w:rFonts w:ascii="Times New Roman" w:hAnsi="Times New Roman" w:cs="Times New Roman"/>
          <w:sz w:val="28"/>
          <w:szCs w:val="28"/>
        </w:rPr>
        <w:t>), оказываемой за рассчитываемый период времени, осуществляется по формуле (в ед.):</w:t>
      </w:r>
    </w:p>
    <w:p w:rsidR="004767F7" w:rsidRPr="00F172E2" w:rsidRDefault="004767F7" w:rsidP="004767F7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767F7" w:rsidRPr="00F172E2" w:rsidRDefault="004767F7" w:rsidP="004767F7">
      <w:pPr>
        <w:pStyle w:val="ConsPlusNormal"/>
        <w:widowControl/>
        <w:spacing w:line="276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60"/>
          <w:sz w:val="28"/>
          <w:szCs w:val="28"/>
          <w:lang w:val="en-US"/>
        </w:rPr>
        <w:object w:dxaOrig="1180" w:dyaOrig="1020">
          <v:shape id="_x0000_i1039" type="#_x0000_t75" style="width:59.25pt;height:51pt" o:ole="">
            <v:imagedata r:id="rId36" o:title=""/>
          </v:shape>
          <o:OLEObject Type="Embed" ProgID="Equation.3" ShapeID="_x0000_i1039" DrawAspect="Content" ObjectID="_1385300596" r:id="rId37"/>
        </w:object>
      </w:r>
      <w:r w:rsidRPr="00F172E2">
        <w:rPr>
          <w:sz w:val="28"/>
          <w:szCs w:val="28"/>
        </w:rPr>
        <w:t xml:space="preserve"> ,   </w:t>
      </w:r>
      <w:r w:rsidRPr="00F172E2">
        <w:rPr>
          <w:rFonts w:ascii="Times New Roman" w:hAnsi="Times New Roman" w:cs="Times New Roman"/>
          <w:sz w:val="28"/>
          <w:szCs w:val="28"/>
        </w:rPr>
        <w:t>(4)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F172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 xml:space="preserve"> веса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в общем объеме обязательных услуг, оказываемых  исполнителем (в ед.);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040" type="#_x0000_t75" style="width:21.75pt;height:18.75pt" o:ole="">
            <v:imagedata r:id="rId38" o:title=""/>
          </v:shape>
          <o:OLEObject Type="Embed" ProgID="Equation.3" ShapeID="_x0000_i1040" DrawAspect="Content" ObjectID="_1385300597" r:id="rId39"/>
        </w:object>
      </w:r>
      <w:r w:rsidRPr="00F172E2">
        <w:rPr>
          <w:rFonts w:ascii="Times New Roman" w:hAnsi="Times New Roman" w:cs="Times New Roman"/>
          <w:sz w:val="28"/>
          <w:szCs w:val="28"/>
        </w:rPr>
        <w:t xml:space="preserve">- фонд рабочего времени основного персонала исполнителя, затрачиваемый на оказание </w:t>
      </w:r>
      <w:r w:rsidRPr="00F17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2E2">
        <w:rPr>
          <w:rFonts w:ascii="Times New Roman" w:hAnsi="Times New Roman" w:cs="Times New Roman"/>
          <w:sz w:val="28"/>
          <w:szCs w:val="28"/>
        </w:rPr>
        <w:t>-ой обязательной услуги за тот же период времени (в час.);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172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 xml:space="preserve"> оказываемых  обязательных услуг исполнителем (в ед.).</w:t>
      </w:r>
    </w:p>
    <w:p w:rsidR="004767F7" w:rsidRPr="00F172E2" w:rsidRDefault="004767F7" w:rsidP="004767F7">
      <w:pPr>
        <w:ind w:firstLine="851"/>
        <w:jc w:val="both"/>
        <w:rPr>
          <w:sz w:val="10"/>
          <w:szCs w:val="10"/>
        </w:rPr>
      </w:pPr>
    </w:p>
    <w:p w:rsidR="004767F7" w:rsidRPr="00F172E2" w:rsidRDefault="004767F7" w:rsidP="004767F7">
      <w:pPr>
        <w:ind w:firstLine="851"/>
        <w:jc w:val="both"/>
        <w:rPr>
          <w:sz w:val="28"/>
          <w:szCs w:val="28"/>
        </w:rPr>
      </w:pPr>
      <w:r w:rsidRPr="00F172E2">
        <w:rPr>
          <w:sz w:val="28"/>
          <w:szCs w:val="28"/>
        </w:rPr>
        <w:t xml:space="preserve">Косвенные затраты на оказание </w:t>
      </w:r>
      <w:r w:rsidRPr="00F172E2">
        <w:rPr>
          <w:sz w:val="28"/>
          <w:szCs w:val="28"/>
          <w:lang w:val="en-US"/>
        </w:rPr>
        <w:t>i</w:t>
      </w:r>
      <w:r w:rsidRPr="00F172E2">
        <w:rPr>
          <w:sz w:val="28"/>
          <w:szCs w:val="28"/>
        </w:rPr>
        <w:t>-ой обязательной услуги</w:t>
      </w:r>
      <w:proofErr w:type="gramStart"/>
      <w:r w:rsidRPr="00F172E2">
        <w:rPr>
          <w:sz w:val="28"/>
          <w:szCs w:val="28"/>
        </w:rPr>
        <w:t xml:space="preserve"> (</w:t>
      </w:r>
      <w:r w:rsidRPr="00F172E2">
        <w:rPr>
          <w:position w:val="-14"/>
          <w:sz w:val="28"/>
          <w:szCs w:val="28"/>
        </w:rPr>
        <w:object w:dxaOrig="880" w:dyaOrig="400">
          <v:shape id="_x0000_i1041" type="#_x0000_t75" style="width:44.25pt;height:20.25pt" o:ole="">
            <v:imagedata r:id="rId24" o:title=""/>
          </v:shape>
          <o:OLEObject Type="Embed" ProgID="Equation.3" ShapeID="_x0000_i1041" DrawAspect="Content" ObjectID="_1385300598" r:id="rId40"/>
        </w:object>
      </w:r>
      <w:r w:rsidRPr="00F172E2">
        <w:rPr>
          <w:sz w:val="28"/>
          <w:szCs w:val="28"/>
        </w:rPr>
        <w:t xml:space="preserve">)  </w:t>
      </w:r>
      <w:proofErr w:type="gramEnd"/>
      <w:r w:rsidRPr="00F172E2">
        <w:rPr>
          <w:sz w:val="28"/>
          <w:szCs w:val="28"/>
        </w:rPr>
        <w:t>рассчитываются по формуле (в руб.):</w:t>
      </w:r>
    </w:p>
    <w:p w:rsidR="004767F7" w:rsidRPr="005319CC" w:rsidRDefault="004767F7" w:rsidP="004767F7">
      <w:pPr>
        <w:autoSpaceDE w:val="0"/>
        <w:autoSpaceDN w:val="0"/>
        <w:adjustRightInd w:val="0"/>
        <w:ind w:firstLine="851"/>
        <w:rPr>
          <w:rFonts w:cs="Helv"/>
        </w:rPr>
      </w:pPr>
    </w:p>
    <w:p w:rsidR="004767F7" w:rsidRPr="00F172E2" w:rsidRDefault="004767F7" w:rsidP="004767F7">
      <w:pPr>
        <w:pStyle w:val="ConsPlusNormal"/>
        <w:widowControl/>
        <w:ind w:firstLine="1985"/>
        <w:rPr>
          <w:rFonts w:ascii="Times New Roman" w:hAnsi="Times New Roman" w:cs="Times New Roman"/>
          <w:sz w:val="28"/>
          <w:szCs w:val="28"/>
        </w:rPr>
      </w:pPr>
      <w:r w:rsidRPr="00F172E2">
        <w:rPr>
          <w:position w:val="-14"/>
          <w:sz w:val="28"/>
          <w:szCs w:val="28"/>
        </w:rPr>
        <w:object w:dxaOrig="2340" w:dyaOrig="400">
          <v:shape id="_x0000_i1042" type="#_x0000_t75" style="width:117pt;height:20.25pt" o:ole="">
            <v:imagedata r:id="rId41" o:title=""/>
          </v:shape>
          <o:OLEObject Type="Embed" ProgID="Equation.3" ShapeID="_x0000_i1042" DrawAspect="Content" ObjectID="_1385300599" r:id="rId42"/>
        </w:object>
      </w:r>
      <w:r w:rsidRPr="00F172E2">
        <w:rPr>
          <w:sz w:val="28"/>
          <w:szCs w:val="28"/>
        </w:rPr>
        <w:t xml:space="preserve"> ,</w:t>
      </w:r>
      <w:r w:rsidRPr="00F172E2">
        <w:rPr>
          <w:rFonts w:ascii="Times New Roman" w:hAnsi="Times New Roman" w:cs="Times New Roman"/>
          <w:sz w:val="28"/>
          <w:szCs w:val="28"/>
        </w:rPr>
        <w:t xml:space="preserve"> (5).</w:t>
      </w:r>
    </w:p>
    <w:p w:rsidR="004767F7" w:rsidRPr="005319CC" w:rsidRDefault="004767F7" w:rsidP="004767F7">
      <w:pPr>
        <w:ind w:firstLine="851"/>
        <w:jc w:val="both"/>
      </w:pPr>
    </w:p>
    <w:p w:rsidR="004767F7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10. Стоимость каждой обязательной услуги определяется по следующей итоговой формуле (в руб.):</w:t>
      </w:r>
    </w:p>
    <w:p w:rsidR="004767F7" w:rsidRPr="00F172E2" w:rsidRDefault="004767F7" w:rsidP="004767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767F7" w:rsidRPr="000A1DAD" w:rsidRDefault="004767F7" w:rsidP="004767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6"/>
          <w:szCs w:val="6"/>
        </w:rPr>
      </w:pPr>
    </w:p>
    <w:p w:rsidR="004767F7" w:rsidRDefault="004767F7" w:rsidP="001303B7">
      <w:pPr>
        <w:autoSpaceDE w:val="0"/>
        <w:autoSpaceDN w:val="0"/>
        <w:adjustRightInd w:val="0"/>
        <w:ind w:firstLine="1985"/>
        <w:rPr>
          <w:sz w:val="28"/>
          <w:szCs w:val="28"/>
        </w:rPr>
      </w:pPr>
      <w:r>
        <w:rPr>
          <w:rFonts w:ascii="Tms Rmn" w:hAnsi="Tms Rmn"/>
          <w:noProof/>
        </w:rPr>
        <w:drawing>
          <wp:inline distT="0" distB="0" distL="0" distR="0" wp14:anchorId="48D07C13" wp14:editId="0134CD22">
            <wp:extent cx="14763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E65964">
        <w:rPr>
          <w:sz w:val="28"/>
          <w:szCs w:val="28"/>
        </w:rPr>
        <w:t>(6)</w:t>
      </w:r>
      <w:bookmarkStart w:id="0" w:name="_GoBack"/>
      <w:bookmarkEnd w:id="0"/>
    </w:p>
    <w:sectPr w:rsidR="004767F7" w:rsidSect="0085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077F4"/>
    <w:multiLevelType w:val="hybridMultilevel"/>
    <w:tmpl w:val="5776BCD2"/>
    <w:lvl w:ilvl="0" w:tplc="40CC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2F97"/>
    <w:multiLevelType w:val="hybridMultilevel"/>
    <w:tmpl w:val="006C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0C9B"/>
    <w:multiLevelType w:val="hybridMultilevel"/>
    <w:tmpl w:val="351E150E"/>
    <w:lvl w:ilvl="0" w:tplc="545E16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1BEA368C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914EA8"/>
    <w:multiLevelType w:val="hybridMultilevel"/>
    <w:tmpl w:val="6DD04914"/>
    <w:lvl w:ilvl="0" w:tplc="40CC4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06612"/>
    <w:rsid w:val="00016EA8"/>
    <w:rsid w:val="000741ED"/>
    <w:rsid w:val="000B5AA7"/>
    <w:rsid w:val="000E484E"/>
    <w:rsid w:val="001303B7"/>
    <w:rsid w:val="00135199"/>
    <w:rsid w:val="00160499"/>
    <w:rsid w:val="00275BAF"/>
    <w:rsid w:val="003844B0"/>
    <w:rsid w:val="003F7C6C"/>
    <w:rsid w:val="004767F7"/>
    <w:rsid w:val="00487BAB"/>
    <w:rsid w:val="004A5DCD"/>
    <w:rsid w:val="004F35C5"/>
    <w:rsid w:val="005056A5"/>
    <w:rsid w:val="0059243E"/>
    <w:rsid w:val="005A3749"/>
    <w:rsid w:val="005B63AB"/>
    <w:rsid w:val="00640261"/>
    <w:rsid w:val="00717FBE"/>
    <w:rsid w:val="00763CF9"/>
    <w:rsid w:val="0078304C"/>
    <w:rsid w:val="00792AE8"/>
    <w:rsid w:val="007D21AF"/>
    <w:rsid w:val="007E6044"/>
    <w:rsid w:val="00851C38"/>
    <w:rsid w:val="008B54E2"/>
    <w:rsid w:val="008E7D3A"/>
    <w:rsid w:val="00970A48"/>
    <w:rsid w:val="009875DA"/>
    <w:rsid w:val="00A07CB7"/>
    <w:rsid w:val="00A12AE6"/>
    <w:rsid w:val="00A74FE9"/>
    <w:rsid w:val="00B33303"/>
    <w:rsid w:val="00B33778"/>
    <w:rsid w:val="00B87689"/>
    <w:rsid w:val="00BA010B"/>
    <w:rsid w:val="00BA7578"/>
    <w:rsid w:val="00BF4597"/>
    <w:rsid w:val="00C80863"/>
    <w:rsid w:val="00CE6C05"/>
    <w:rsid w:val="00D25D40"/>
    <w:rsid w:val="00D51D20"/>
    <w:rsid w:val="00D77E0F"/>
    <w:rsid w:val="00DE34AB"/>
    <w:rsid w:val="00E32464"/>
    <w:rsid w:val="00E81EA0"/>
    <w:rsid w:val="00ED01D2"/>
    <w:rsid w:val="00F545C4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5C4"/>
    <w:pPr>
      <w:keepNext/>
      <w:suppressAutoHyphens/>
      <w:autoSpaceDE w:val="0"/>
      <w:spacing w:before="854"/>
      <w:ind w:left="1065" w:hanging="360"/>
      <w:jc w:val="center"/>
      <w:outlineLvl w:val="0"/>
    </w:pPr>
    <w:rPr>
      <w:rFonts w:ascii="Courier New" w:hAnsi="Courier New" w:cs="Courier New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5D40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3844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Знак Знак Знак"/>
    <w:basedOn w:val="a"/>
    <w:rsid w:val="00487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487BAB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487B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7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45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5C4"/>
    <w:rPr>
      <w:rFonts w:ascii="Courier New" w:eastAsia="Times New Roman" w:hAnsi="Courier New" w:cs="Courier New"/>
      <w:sz w:val="28"/>
      <w:szCs w:val="28"/>
      <w:lang w:eastAsia="ar-SA"/>
    </w:rPr>
  </w:style>
  <w:style w:type="paragraph" w:styleId="ac">
    <w:name w:val="Plain Text"/>
    <w:basedOn w:val="a"/>
    <w:link w:val="ad"/>
    <w:rsid w:val="00F545C4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F545C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e">
    <w:name w:val="Normal (Web)"/>
    <w:basedOn w:val="a"/>
    <w:semiHidden/>
    <w:unhideWhenUsed/>
    <w:rsid w:val="00130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5C4"/>
    <w:pPr>
      <w:keepNext/>
      <w:suppressAutoHyphens/>
      <w:autoSpaceDE w:val="0"/>
      <w:spacing w:before="854"/>
      <w:ind w:left="1065" w:hanging="360"/>
      <w:jc w:val="center"/>
      <w:outlineLvl w:val="0"/>
    </w:pPr>
    <w:rPr>
      <w:rFonts w:ascii="Courier New" w:hAnsi="Courier New" w:cs="Courier New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5D40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3844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Знак Знак Знак"/>
    <w:basedOn w:val="a"/>
    <w:rsid w:val="00487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487BAB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487B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7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45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5C4"/>
    <w:rPr>
      <w:rFonts w:ascii="Courier New" w:eastAsia="Times New Roman" w:hAnsi="Courier New" w:cs="Courier New"/>
      <w:sz w:val="28"/>
      <w:szCs w:val="28"/>
      <w:lang w:eastAsia="ar-SA"/>
    </w:rPr>
  </w:style>
  <w:style w:type="paragraph" w:styleId="ac">
    <w:name w:val="Plain Text"/>
    <w:basedOn w:val="a"/>
    <w:link w:val="ad"/>
    <w:rsid w:val="00F545C4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F545C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e">
    <w:name w:val="Normal (Web)"/>
    <w:basedOn w:val="a"/>
    <w:semiHidden/>
    <w:unhideWhenUsed/>
    <w:rsid w:val="00130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21D3-6B6C-4DEC-AE28-B9E002F7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Юрочко</dc:creator>
  <cp:lastModifiedBy>Фирстов</cp:lastModifiedBy>
  <cp:revision>8</cp:revision>
  <cp:lastPrinted>2011-10-27T03:29:00Z</cp:lastPrinted>
  <dcterms:created xsi:type="dcterms:W3CDTF">2011-05-24T02:55:00Z</dcterms:created>
  <dcterms:modified xsi:type="dcterms:W3CDTF">2011-12-13T05:56:00Z</dcterms:modified>
</cp:coreProperties>
</file>