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FE" w:rsidRPr="00A54BFE" w:rsidRDefault="00A54BFE" w:rsidP="00A54BF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0" w:name="_GoBack"/>
      <w:bookmarkEnd w:id="0"/>
      <w:r w:rsidRPr="00A54BFE">
        <w:rPr>
          <w:rFonts w:ascii="Times New Roman" w:eastAsia="Times New Roman" w:hAnsi="Times New Roman" w:cs="Times New Roman"/>
          <w:b/>
          <w:sz w:val="28"/>
          <w:szCs w:val="28"/>
          <w:lang w:eastAsia="ru-RU"/>
        </w:rPr>
        <w:t xml:space="preserve">Контрольно-счетная палата </w:t>
      </w:r>
    </w:p>
    <w:p w:rsidR="00A54BFE" w:rsidRPr="00A54BFE" w:rsidRDefault="00A54BFE" w:rsidP="00A54BFE">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r w:rsidRPr="00A54BFE">
        <w:rPr>
          <w:rFonts w:ascii="Times New Roman" w:eastAsia="Times New Roman" w:hAnsi="Times New Roman" w:cs="Times New Roman"/>
          <w:b/>
          <w:sz w:val="28"/>
          <w:szCs w:val="28"/>
          <w:lang w:eastAsia="ru-RU"/>
        </w:rPr>
        <w:t>муниципального образования Чукотский муниципальный район</w:t>
      </w:r>
    </w:p>
    <w:p w:rsidR="00A54BFE" w:rsidRPr="00E43097" w:rsidRDefault="00A54BFE" w:rsidP="00E43097">
      <w:pPr>
        <w:spacing w:after="0" w:line="240" w:lineRule="auto"/>
        <w:jc w:val="center"/>
        <w:rPr>
          <w:rFonts w:ascii="Times New Roman" w:eastAsia="Times New Roman" w:hAnsi="Times New Roman" w:cs="Times New Roman"/>
          <w:b/>
          <w:noProof/>
          <w:sz w:val="24"/>
          <w:szCs w:val="24"/>
          <w:lang w:eastAsia="ru-RU"/>
        </w:rPr>
      </w:pPr>
    </w:p>
    <w:p w:rsidR="00A54BFE" w:rsidRDefault="00A54BFE" w:rsidP="005B2788">
      <w:pPr>
        <w:spacing w:after="0" w:line="240" w:lineRule="auto"/>
        <w:jc w:val="center"/>
        <w:rPr>
          <w:rFonts w:ascii="Times New Roman" w:eastAsia="Times New Roman" w:hAnsi="Times New Roman" w:cs="Times New Roman"/>
          <w:b/>
          <w:sz w:val="28"/>
          <w:szCs w:val="28"/>
          <w:lang w:eastAsia="ru-RU"/>
        </w:rPr>
      </w:pPr>
    </w:p>
    <w:p w:rsidR="005B2788" w:rsidRPr="005B2788" w:rsidRDefault="00A54BFE" w:rsidP="005B27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Годовой о</w:t>
      </w:r>
      <w:r w:rsidR="005B2788" w:rsidRPr="005B2788">
        <w:rPr>
          <w:rFonts w:ascii="Times New Roman" w:eastAsia="Times New Roman" w:hAnsi="Times New Roman" w:cs="Times New Roman"/>
          <w:b/>
          <w:sz w:val="28"/>
          <w:szCs w:val="28"/>
          <w:lang w:eastAsia="ru-RU"/>
        </w:rPr>
        <w:t>тчет</w:t>
      </w:r>
    </w:p>
    <w:p w:rsidR="005D67AA" w:rsidRDefault="005B2788" w:rsidP="005B2788">
      <w:pPr>
        <w:spacing w:after="0" w:line="240" w:lineRule="auto"/>
        <w:jc w:val="center"/>
        <w:rPr>
          <w:rFonts w:ascii="Times New Roman" w:hAnsi="Times New Roman" w:cs="Times New Roman"/>
          <w:b/>
          <w:sz w:val="28"/>
          <w:szCs w:val="28"/>
        </w:rPr>
      </w:pPr>
      <w:r w:rsidRPr="005B2788">
        <w:rPr>
          <w:rFonts w:ascii="Times New Roman" w:eastAsia="Times New Roman" w:hAnsi="Times New Roman" w:cs="Times New Roman"/>
          <w:b/>
          <w:sz w:val="28"/>
          <w:szCs w:val="28"/>
          <w:lang w:eastAsia="ru-RU"/>
        </w:rPr>
        <w:t xml:space="preserve">о деятельности </w:t>
      </w:r>
      <w:r w:rsidR="00954946">
        <w:rPr>
          <w:rFonts w:ascii="Times New Roman" w:eastAsia="Times New Roman" w:hAnsi="Times New Roman" w:cs="Times New Roman"/>
          <w:b/>
          <w:sz w:val="28"/>
          <w:szCs w:val="28"/>
          <w:lang w:eastAsia="ru-RU"/>
        </w:rPr>
        <w:t>К</w:t>
      </w:r>
      <w:r w:rsidRPr="005B2788">
        <w:rPr>
          <w:rFonts w:ascii="Times New Roman" w:eastAsia="Times New Roman" w:hAnsi="Times New Roman" w:cs="Times New Roman"/>
          <w:b/>
          <w:sz w:val="28"/>
          <w:szCs w:val="28"/>
          <w:lang w:eastAsia="ru-RU"/>
        </w:rPr>
        <w:t xml:space="preserve">онтрольно-счетной палаты  </w:t>
      </w:r>
      <w:r w:rsidRPr="005B2788">
        <w:rPr>
          <w:rFonts w:ascii="Times New Roman" w:hAnsi="Times New Roman" w:cs="Times New Roman"/>
          <w:b/>
          <w:sz w:val="28"/>
          <w:szCs w:val="28"/>
        </w:rPr>
        <w:t>муниципального образования Чукотский муниципальный район в 20</w:t>
      </w:r>
      <w:r w:rsidR="00EB4726">
        <w:rPr>
          <w:rFonts w:ascii="Times New Roman" w:hAnsi="Times New Roman" w:cs="Times New Roman"/>
          <w:b/>
          <w:sz w:val="28"/>
          <w:szCs w:val="28"/>
        </w:rPr>
        <w:t>20</w:t>
      </w:r>
      <w:r w:rsidRPr="005B2788">
        <w:rPr>
          <w:rFonts w:ascii="Times New Roman" w:hAnsi="Times New Roman" w:cs="Times New Roman"/>
          <w:b/>
          <w:sz w:val="28"/>
          <w:szCs w:val="28"/>
        </w:rPr>
        <w:t xml:space="preserve"> году</w:t>
      </w:r>
    </w:p>
    <w:p w:rsidR="00417327" w:rsidRDefault="00417327" w:rsidP="005B2788">
      <w:pPr>
        <w:spacing w:after="0" w:line="240" w:lineRule="auto"/>
        <w:jc w:val="center"/>
        <w:rPr>
          <w:rFonts w:ascii="Times New Roman" w:hAnsi="Times New Roman" w:cs="Times New Roman"/>
          <w:b/>
          <w:sz w:val="28"/>
          <w:szCs w:val="28"/>
        </w:rPr>
      </w:pPr>
    </w:p>
    <w:p w:rsidR="00417327" w:rsidRDefault="00417327" w:rsidP="005B2788">
      <w:pPr>
        <w:spacing w:after="0" w:line="240" w:lineRule="auto"/>
        <w:jc w:val="center"/>
        <w:rPr>
          <w:rFonts w:ascii="Times New Roman" w:hAnsi="Times New Roman" w:cs="Times New Roman"/>
          <w:b/>
          <w:sz w:val="28"/>
          <w:szCs w:val="28"/>
        </w:rPr>
      </w:pPr>
    </w:p>
    <w:p w:rsidR="00F51B04" w:rsidRPr="00417327" w:rsidRDefault="00EB4726" w:rsidP="00417327">
      <w:pPr>
        <w:spacing w:after="0" w:line="240" w:lineRule="auto"/>
        <w:rPr>
          <w:rFonts w:ascii="Times New Roman" w:hAnsi="Times New Roman" w:cs="Times New Roman"/>
          <w:sz w:val="28"/>
          <w:szCs w:val="28"/>
        </w:rPr>
      </w:pPr>
      <w:r>
        <w:rPr>
          <w:rFonts w:ascii="Times New Roman" w:hAnsi="Times New Roman" w:cs="Times New Roman"/>
          <w:sz w:val="28"/>
          <w:szCs w:val="28"/>
        </w:rPr>
        <w:t>11 марта 2021</w:t>
      </w:r>
      <w:r w:rsidR="00417327" w:rsidRPr="00417327">
        <w:rPr>
          <w:rFonts w:ascii="Times New Roman" w:hAnsi="Times New Roman" w:cs="Times New Roman"/>
          <w:sz w:val="28"/>
          <w:szCs w:val="28"/>
        </w:rPr>
        <w:t xml:space="preserve"> года                        </w:t>
      </w:r>
      <w:r w:rsidR="00417327">
        <w:rPr>
          <w:rFonts w:ascii="Times New Roman" w:hAnsi="Times New Roman" w:cs="Times New Roman"/>
          <w:sz w:val="28"/>
          <w:szCs w:val="28"/>
        </w:rPr>
        <w:t xml:space="preserve">  </w:t>
      </w:r>
      <w:r w:rsidR="00417327" w:rsidRPr="00417327">
        <w:rPr>
          <w:rFonts w:ascii="Times New Roman" w:hAnsi="Times New Roman" w:cs="Times New Roman"/>
          <w:sz w:val="28"/>
          <w:szCs w:val="28"/>
        </w:rPr>
        <w:t xml:space="preserve">                                                      с. Лаврентия</w:t>
      </w:r>
    </w:p>
    <w:p w:rsidR="00417327" w:rsidRDefault="00417327" w:rsidP="00417327">
      <w:pPr>
        <w:spacing w:after="0" w:line="240" w:lineRule="auto"/>
        <w:rPr>
          <w:rFonts w:ascii="Times New Roman" w:hAnsi="Times New Roman" w:cs="Times New Roman"/>
          <w:b/>
          <w:sz w:val="28"/>
          <w:szCs w:val="28"/>
        </w:rPr>
      </w:pPr>
    </w:p>
    <w:p w:rsidR="005B2788" w:rsidRDefault="005B2788" w:rsidP="005B2788">
      <w:pPr>
        <w:spacing w:after="0" w:line="240" w:lineRule="auto"/>
        <w:jc w:val="center"/>
        <w:rPr>
          <w:rFonts w:ascii="Times New Roman" w:hAnsi="Times New Roman" w:cs="Times New Roman"/>
          <w:b/>
          <w:sz w:val="28"/>
          <w:szCs w:val="28"/>
        </w:rPr>
      </w:pPr>
    </w:p>
    <w:p w:rsidR="005B2788" w:rsidRPr="00A4205A" w:rsidRDefault="005B2788" w:rsidP="00A420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4205A">
        <w:rPr>
          <w:rFonts w:ascii="Times New Roman" w:eastAsia="Times New Roman" w:hAnsi="Times New Roman" w:cs="Times New Roman"/>
          <w:sz w:val="28"/>
          <w:szCs w:val="28"/>
          <w:lang w:eastAsia="ru-RU"/>
        </w:rPr>
        <w:t xml:space="preserve">Настоящий отчёт о деятельности Контрольно-счетной палаты  </w:t>
      </w:r>
      <w:r w:rsidRPr="00A4205A">
        <w:rPr>
          <w:rFonts w:ascii="Times New Roman" w:hAnsi="Times New Roman" w:cs="Times New Roman"/>
          <w:sz w:val="28"/>
          <w:szCs w:val="28"/>
        </w:rPr>
        <w:t xml:space="preserve">муниципального образования Чукотский муниципальный район </w:t>
      </w:r>
      <w:r w:rsidRPr="00A4205A">
        <w:rPr>
          <w:rFonts w:ascii="Times New Roman" w:eastAsia="Times New Roman" w:hAnsi="Times New Roman" w:cs="Times New Roman"/>
          <w:sz w:val="28"/>
          <w:szCs w:val="28"/>
          <w:lang w:eastAsia="ru-RU"/>
        </w:rPr>
        <w:t xml:space="preserve"> подготовлен и представлен в Совет депутатов муниципального образования Чукотский муниципальный район в соответствии с требованиями статьи 19 Федерального закона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и Положения об образовании контрольно-счетного органа муниципального образования Чукотский муниципальный</w:t>
      </w:r>
      <w:proofErr w:type="gramEnd"/>
      <w:r w:rsidRPr="00A4205A">
        <w:rPr>
          <w:rFonts w:ascii="Times New Roman" w:eastAsia="Times New Roman" w:hAnsi="Times New Roman" w:cs="Times New Roman"/>
          <w:sz w:val="28"/>
          <w:szCs w:val="28"/>
          <w:lang w:eastAsia="ru-RU"/>
        </w:rPr>
        <w:t xml:space="preserve"> район, утверждённого Решением Совета депутатов муниципального образования Чукотский муниципальный район 25 октября 2012 года № 25.</w:t>
      </w:r>
    </w:p>
    <w:p w:rsidR="007E23CB" w:rsidRPr="00A4205A" w:rsidRDefault="007E23CB" w:rsidP="00A420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В отчёте отражена информация об основных результатах деятельности Контрольно-счетной палаты </w:t>
      </w:r>
      <w:r w:rsidR="00440234" w:rsidRPr="00A4205A">
        <w:rPr>
          <w:rFonts w:ascii="Times New Roman" w:eastAsia="Times New Roman" w:hAnsi="Times New Roman" w:cs="Times New Roman"/>
          <w:sz w:val="28"/>
          <w:szCs w:val="28"/>
          <w:lang w:eastAsia="ru-RU"/>
        </w:rPr>
        <w:t xml:space="preserve">муниципального образования Чукотский муниципальный район  </w:t>
      </w:r>
      <w:r w:rsidRPr="00A4205A">
        <w:rPr>
          <w:rFonts w:ascii="Times New Roman" w:eastAsia="Times New Roman" w:hAnsi="Times New Roman" w:cs="Times New Roman"/>
          <w:sz w:val="28"/>
          <w:szCs w:val="28"/>
          <w:lang w:eastAsia="ru-RU"/>
        </w:rPr>
        <w:t>за 20</w:t>
      </w:r>
      <w:r w:rsidR="00EB4726" w:rsidRPr="00A4205A">
        <w:rPr>
          <w:rFonts w:ascii="Times New Roman" w:eastAsia="Times New Roman" w:hAnsi="Times New Roman" w:cs="Times New Roman"/>
          <w:sz w:val="28"/>
          <w:szCs w:val="28"/>
          <w:lang w:eastAsia="ru-RU"/>
        </w:rPr>
        <w:t>20</w:t>
      </w:r>
      <w:r w:rsidRPr="00A4205A">
        <w:rPr>
          <w:rFonts w:ascii="Times New Roman" w:eastAsia="Times New Roman" w:hAnsi="Times New Roman" w:cs="Times New Roman"/>
          <w:sz w:val="28"/>
          <w:szCs w:val="28"/>
          <w:lang w:eastAsia="ru-RU"/>
        </w:rPr>
        <w:t xml:space="preserve"> год по выполнению полномочий в сфере внешнего муниципального финансового контроля, которые определены законодательством Российской Федерации и муниципальными правовыми актами муниципального образования Чукотский муниципальный район.</w:t>
      </w:r>
    </w:p>
    <w:p w:rsidR="007E23CB" w:rsidRPr="00A4205A" w:rsidRDefault="00EC3DBF" w:rsidP="00A420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Контрольно-счетная палата </w:t>
      </w:r>
      <w:r w:rsidR="00440234" w:rsidRPr="00A4205A">
        <w:rPr>
          <w:rFonts w:ascii="Times New Roman" w:eastAsia="Times New Roman" w:hAnsi="Times New Roman" w:cs="Times New Roman"/>
          <w:sz w:val="28"/>
          <w:szCs w:val="28"/>
          <w:lang w:eastAsia="ru-RU"/>
        </w:rPr>
        <w:t xml:space="preserve">муниципального образования Чукотский муниципальный район  </w:t>
      </w:r>
      <w:r w:rsidR="007E23CB" w:rsidRPr="00A4205A">
        <w:rPr>
          <w:rFonts w:ascii="Times New Roman" w:eastAsia="Times New Roman" w:hAnsi="Times New Roman" w:cs="Times New Roman"/>
          <w:sz w:val="28"/>
          <w:szCs w:val="28"/>
          <w:lang w:eastAsia="ru-RU"/>
        </w:rPr>
        <w:t xml:space="preserve">в соответствии со статьей </w:t>
      </w:r>
      <w:r w:rsidR="00440234" w:rsidRPr="00A4205A">
        <w:rPr>
          <w:rFonts w:ascii="Times New Roman" w:eastAsia="Times New Roman" w:hAnsi="Times New Roman" w:cs="Times New Roman"/>
          <w:sz w:val="28"/>
          <w:szCs w:val="28"/>
          <w:lang w:eastAsia="ru-RU"/>
        </w:rPr>
        <w:t>39.5.</w:t>
      </w:r>
      <w:r w:rsidR="007E23CB" w:rsidRPr="00A4205A">
        <w:rPr>
          <w:rFonts w:ascii="Times New Roman" w:eastAsia="Times New Roman" w:hAnsi="Times New Roman" w:cs="Times New Roman"/>
          <w:sz w:val="28"/>
          <w:szCs w:val="28"/>
          <w:lang w:eastAsia="ru-RU"/>
        </w:rPr>
        <w:t xml:space="preserve"> Устава </w:t>
      </w:r>
      <w:r w:rsidR="00440234" w:rsidRPr="00A4205A">
        <w:rPr>
          <w:rFonts w:ascii="Times New Roman" w:eastAsia="Times New Roman" w:hAnsi="Times New Roman" w:cs="Times New Roman"/>
          <w:sz w:val="28"/>
          <w:szCs w:val="28"/>
          <w:lang w:eastAsia="ru-RU"/>
        </w:rPr>
        <w:t>муниципального образования Чукотский муниципальный район</w:t>
      </w:r>
      <w:r w:rsidR="007E23CB" w:rsidRPr="00A4205A">
        <w:rPr>
          <w:rFonts w:ascii="Times New Roman" w:eastAsia="Times New Roman" w:hAnsi="Times New Roman" w:cs="Times New Roman"/>
          <w:sz w:val="28"/>
          <w:szCs w:val="28"/>
          <w:lang w:eastAsia="ru-RU"/>
        </w:rPr>
        <w:t xml:space="preserve">, </w:t>
      </w:r>
      <w:r w:rsidR="00440234" w:rsidRPr="00A4205A">
        <w:rPr>
          <w:rFonts w:ascii="Times New Roman" w:eastAsia="Times New Roman" w:hAnsi="Times New Roman" w:cs="Times New Roman"/>
          <w:sz w:val="28"/>
          <w:szCs w:val="28"/>
          <w:lang w:eastAsia="ru-RU"/>
        </w:rPr>
        <w:t>принятого</w:t>
      </w:r>
      <w:r w:rsidR="007E23CB" w:rsidRPr="00A4205A">
        <w:rPr>
          <w:rFonts w:ascii="Times New Roman" w:eastAsia="Times New Roman" w:hAnsi="Times New Roman" w:cs="Times New Roman"/>
          <w:sz w:val="28"/>
          <w:szCs w:val="28"/>
          <w:lang w:eastAsia="ru-RU"/>
        </w:rPr>
        <w:t xml:space="preserve"> решением </w:t>
      </w:r>
      <w:r w:rsidR="00440234" w:rsidRPr="00A4205A">
        <w:rPr>
          <w:rFonts w:ascii="Times New Roman" w:eastAsia="Times New Roman" w:hAnsi="Times New Roman" w:cs="Times New Roman"/>
          <w:bCs/>
          <w:sz w:val="28"/>
          <w:szCs w:val="28"/>
          <w:lang w:eastAsia="ru-RU"/>
        </w:rPr>
        <w:t>Совета депутатов муниципального образования Чукотский муниципальный район от 23 декабря 2005 г. N 92</w:t>
      </w:r>
      <w:r w:rsidR="00440234" w:rsidRPr="00A4205A">
        <w:rPr>
          <w:rFonts w:ascii="Times New Roman" w:eastAsia="Times New Roman" w:hAnsi="Times New Roman" w:cs="Times New Roman"/>
          <w:sz w:val="28"/>
          <w:szCs w:val="28"/>
          <w:lang w:eastAsia="ru-RU"/>
        </w:rPr>
        <w:t xml:space="preserve"> </w:t>
      </w:r>
      <w:r w:rsidR="007E23CB" w:rsidRPr="00A4205A">
        <w:rPr>
          <w:rFonts w:ascii="Times New Roman" w:eastAsia="Times New Roman" w:hAnsi="Times New Roman" w:cs="Times New Roman"/>
          <w:sz w:val="28"/>
          <w:szCs w:val="28"/>
          <w:lang w:eastAsia="ru-RU"/>
        </w:rPr>
        <w:t xml:space="preserve">(с изменениями и дополнениями), является постоянно действующим органом внешнего муниципального финансового контроля. </w:t>
      </w:r>
    </w:p>
    <w:p w:rsidR="00F51B04" w:rsidRPr="00A4205A" w:rsidRDefault="00440234"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Контрольно-счетн</w:t>
      </w:r>
      <w:r w:rsidR="00F51B04" w:rsidRPr="00A4205A">
        <w:rPr>
          <w:rFonts w:ascii="Times New Roman" w:hAnsi="Times New Roman" w:cs="Times New Roman"/>
          <w:sz w:val="28"/>
          <w:szCs w:val="28"/>
        </w:rPr>
        <w:t>ая</w:t>
      </w:r>
      <w:r w:rsidRPr="00A4205A">
        <w:rPr>
          <w:rFonts w:ascii="Times New Roman" w:hAnsi="Times New Roman" w:cs="Times New Roman"/>
          <w:sz w:val="28"/>
          <w:szCs w:val="28"/>
        </w:rPr>
        <w:t xml:space="preserve"> палат</w:t>
      </w:r>
      <w:r w:rsidR="00F51B04" w:rsidRPr="00A4205A">
        <w:rPr>
          <w:rFonts w:ascii="Times New Roman" w:hAnsi="Times New Roman" w:cs="Times New Roman"/>
          <w:sz w:val="28"/>
          <w:szCs w:val="28"/>
        </w:rPr>
        <w:t>а</w:t>
      </w:r>
      <w:r w:rsidRPr="00A4205A">
        <w:rPr>
          <w:rFonts w:ascii="Times New Roman" w:hAnsi="Times New Roman" w:cs="Times New Roman"/>
          <w:sz w:val="28"/>
          <w:szCs w:val="28"/>
        </w:rPr>
        <w:t xml:space="preserve">  муниципального образования Чукотский муниципальный район входит в структуру органов местного самоуправления муниципального образования Чукотский муниципальный район, </w:t>
      </w:r>
      <w:r w:rsidR="00F51B04" w:rsidRPr="00A4205A">
        <w:rPr>
          <w:rFonts w:ascii="Times New Roman" w:hAnsi="Times New Roman" w:cs="Times New Roman"/>
          <w:sz w:val="28"/>
          <w:szCs w:val="28"/>
        </w:rPr>
        <w:t>образуется Советом депутатов муниципального образования Чукотский муниципальный район и ему подотчетна, обладает организационной и функциональной независимостью и осуществляет свою деятельность самостоятельно.</w:t>
      </w:r>
    </w:p>
    <w:p w:rsidR="00606E80" w:rsidRPr="00A4205A" w:rsidRDefault="00606E80"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Контрольно-счетная палата муниципального образования Чукотский муниципальный район начала осуществлять свою деятельность с 1 января 2018 года.</w:t>
      </w:r>
    </w:p>
    <w:p w:rsidR="00C65E2D" w:rsidRPr="00A4205A" w:rsidRDefault="00C65E2D"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xml:space="preserve">Деятельность Контрольно-счетной палаты муниципального образования Чукотский муниципальный район осуществлялась на основе годового плана </w:t>
      </w:r>
      <w:r w:rsidRPr="00A4205A">
        <w:rPr>
          <w:rFonts w:ascii="Times New Roman" w:hAnsi="Times New Roman" w:cs="Times New Roman"/>
          <w:sz w:val="28"/>
          <w:szCs w:val="28"/>
        </w:rPr>
        <w:lastRenderedPageBreak/>
        <w:t>работы, утвержденного Распоряжением председателя Контрольно – счетной палаты  муниципального образования Чукотский муниципальный район от 26  декабря 201</w:t>
      </w:r>
      <w:r w:rsidR="002869BF" w:rsidRPr="00A4205A">
        <w:rPr>
          <w:rFonts w:ascii="Times New Roman" w:hAnsi="Times New Roman" w:cs="Times New Roman"/>
          <w:sz w:val="28"/>
          <w:szCs w:val="28"/>
        </w:rPr>
        <w:t>9</w:t>
      </w:r>
      <w:r w:rsidRPr="00A4205A">
        <w:rPr>
          <w:rFonts w:ascii="Times New Roman" w:hAnsi="Times New Roman" w:cs="Times New Roman"/>
          <w:sz w:val="28"/>
          <w:szCs w:val="28"/>
        </w:rPr>
        <w:t xml:space="preserve"> года № </w:t>
      </w:r>
      <w:r w:rsidR="002869BF" w:rsidRPr="00A4205A">
        <w:rPr>
          <w:rFonts w:ascii="Times New Roman" w:hAnsi="Times New Roman" w:cs="Times New Roman"/>
          <w:sz w:val="28"/>
          <w:szCs w:val="28"/>
        </w:rPr>
        <w:t>09</w:t>
      </w:r>
      <w:r w:rsidRPr="00A4205A">
        <w:rPr>
          <w:rFonts w:ascii="Times New Roman" w:hAnsi="Times New Roman" w:cs="Times New Roman"/>
          <w:sz w:val="28"/>
          <w:szCs w:val="28"/>
        </w:rPr>
        <w:t xml:space="preserve"> (с изменениями), предусматривающего проведение экспертн</w:t>
      </w:r>
      <w:proofErr w:type="gramStart"/>
      <w:r w:rsidRPr="00A4205A">
        <w:rPr>
          <w:rFonts w:ascii="Times New Roman" w:hAnsi="Times New Roman" w:cs="Times New Roman"/>
          <w:sz w:val="28"/>
          <w:szCs w:val="28"/>
        </w:rPr>
        <w:t>о-</w:t>
      </w:r>
      <w:proofErr w:type="gramEnd"/>
      <w:r w:rsidRPr="00A4205A">
        <w:rPr>
          <w:rFonts w:ascii="Times New Roman" w:hAnsi="Times New Roman" w:cs="Times New Roman"/>
          <w:sz w:val="28"/>
          <w:szCs w:val="28"/>
        </w:rPr>
        <w:t xml:space="preserve"> аналитических и контрольных мероприятий, финансово-экономической экспертизы проектов нормативных правовых актов.</w:t>
      </w:r>
    </w:p>
    <w:p w:rsidR="00606E80" w:rsidRPr="00A4205A" w:rsidRDefault="00F4138D"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В 20</w:t>
      </w:r>
      <w:r w:rsidR="002869BF" w:rsidRPr="00A4205A">
        <w:rPr>
          <w:rFonts w:ascii="Times New Roman" w:hAnsi="Times New Roman" w:cs="Times New Roman"/>
          <w:sz w:val="28"/>
          <w:szCs w:val="28"/>
        </w:rPr>
        <w:t xml:space="preserve">20 </w:t>
      </w:r>
      <w:r w:rsidRPr="00A4205A">
        <w:rPr>
          <w:rFonts w:ascii="Times New Roman" w:hAnsi="Times New Roman" w:cs="Times New Roman"/>
          <w:sz w:val="28"/>
          <w:szCs w:val="28"/>
        </w:rPr>
        <w:t>году в</w:t>
      </w:r>
      <w:r w:rsidR="00606E80" w:rsidRPr="00A4205A">
        <w:rPr>
          <w:rFonts w:ascii="Times New Roman" w:hAnsi="Times New Roman" w:cs="Times New Roman"/>
          <w:sz w:val="28"/>
          <w:szCs w:val="28"/>
        </w:rPr>
        <w:t>елась работа по наполняемости раздела Контрольно-счетной палаты муниципального образования Чукотский муниципальный район размещенного на официальном  сайте муниципального образования Чукотский муниципальный район.</w:t>
      </w:r>
    </w:p>
    <w:p w:rsidR="00606E80" w:rsidRPr="00A4205A" w:rsidRDefault="00A328DC"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eastAsia="Times New Roman" w:hAnsi="Times New Roman" w:cs="Times New Roman"/>
          <w:sz w:val="28"/>
          <w:szCs w:val="28"/>
          <w:lang w:eastAsia="ru-RU"/>
        </w:rPr>
        <w:t>Исходя из взаимной заинтересованности в эффективном решении задач, связанных с осуществлением муниципального финансового контроля на территории муниципального образования Чукотский муниципальный район Контрольно-счетной палатой муниципального образования Чукотский муниципальный район з</w:t>
      </w:r>
      <w:r w:rsidR="00606E80" w:rsidRPr="00A4205A">
        <w:rPr>
          <w:rFonts w:ascii="Times New Roman" w:hAnsi="Times New Roman" w:cs="Times New Roman"/>
          <w:sz w:val="28"/>
          <w:szCs w:val="28"/>
        </w:rPr>
        <w:t>аключены соглашения</w:t>
      </w:r>
      <w:r w:rsidRPr="00A4205A">
        <w:rPr>
          <w:rFonts w:ascii="Times New Roman" w:hAnsi="Times New Roman" w:cs="Times New Roman"/>
          <w:sz w:val="28"/>
          <w:szCs w:val="28"/>
        </w:rPr>
        <w:t xml:space="preserve"> </w:t>
      </w:r>
      <w:r w:rsidRPr="00A4205A">
        <w:rPr>
          <w:rFonts w:ascii="Times New Roman" w:eastAsia="Times New Roman" w:hAnsi="Times New Roman" w:cs="Times New Roman"/>
          <w:sz w:val="28"/>
          <w:szCs w:val="28"/>
          <w:lang w:eastAsia="ru-RU"/>
        </w:rPr>
        <w:t>о сотрудничестве и взаимодействии</w:t>
      </w:r>
      <w:r w:rsidRPr="00A4205A">
        <w:rPr>
          <w:rFonts w:ascii="Times New Roman" w:hAnsi="Times New Roman" w:cs="Times New Roman"/>
          <w:sz w:val="28"/>
          <w:szCs w:val="28"/>
        </w:rPr>
        <w:t xml:space="preserve"> со следующими организациями</w:t>
      </w:r>
      <w:r w:rsidR="00606E80" w:rsidRPr="00A4205A">
        <w:rPr>
          <w:rFonts w:ascii="Times New Roman" w:hAnsi="Times New Roman" w:cs="Times New Roman"/>
          <w:sz w:val="28"/>
          <w:szCs w:val="28"/>
        </w:rPr>
        <w:t>:</w:t>
      </w:r>
    </w:p>
    <w:p w:rsidR="00606E80" w:rsidRPr="00A4205A" w:rsidRDefault="00606E80"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Счетной Палатой Чукотского автономного округа;</w:t>
      </w:r>
    </w:p>
    <w:p w:rsidR="00606E80" w:rsidRPr="00A4205A" w:rsidRDefault="00606E80"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Управление</w:t>
      </w:r>
      <w:r w:rsidR="000201FB" w:rsidRPr="00A4205A">
        <w:rPr>
          <w:rFonts w:ascii="Times New Roman" w:hAnsi="Times New Roman" w:cs="Times New Roman"/>
          <w:sz w:val="28"/>
          <w:szCs w:val="28"/>
        </w:rPr>
        <w:t>м</w:t>
      </w:r>
      <w:r w:rsidRPr="00A4205A">
        <w:rPr>
          <w:rFonts w:ascii="Times New Roman" w:hAnsi="Times New Roman" w:cs="Times New Roman"/>
          <w:sz w:val="28"/>
          <w:szCs w:val="28"/>
        </w:rPr>
        <w:t xml:space="preserve"> финансов, экономики и имущественных отношений муниципального образования Чукотский муниципальный район;</w:t>
      </w:r>
    </w:p>
    <w:p w:rsidR="00606E80" w:rsidRPr="00A4205A" w:rsidRDefault="00606E80"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Прокуратур</w:t>
      </w:r>
      <w:r w:rsidR="000201FB" w:rsidRPr="00A4205A">
        <w:rPr>
          <w:rFonts w:ascii="Times New Roman" w:hAnsi="Times New Roman" w:cs="Times New Roman"/>
          <w:sz w:val="28"/>
          <w:szCs w:val="28"/>
        </w:rPr>
        <w:t>ой</w:t>
      </w:r>
      <w:r w:rsidRPr="00A4205A">
        <w:rPr>
          <w:rFonts w:ascii="Times New Roman" w:hAnsi="Times New Roman" w:cs="Times New Roman"/>
          <w:sz w:val="28"/>
          <w:szCs w:val="28"/>
        </w:rPr>
        <w:t xml:space="preserve"> Чукотского района;</w:t>
      </w:r>
    </w:p>
    <w:p w:rsidR="00606E80" w:rsidRPr="00A4205A" w:rsidRDefault="00606E80" w:rsidP="00A4205A">
      <w:pPr>
        <w:autoSpaceDE w:val="0"/>
        <w:autoSpaceDN w:val="0"/>
        <w:adjustRightInd w:val="0"/>
        <w:spacing w:after="0" w:line="240" w:lineRule="auto"/>
        <w:ind w:firstLine="709"/>
        <w:jc w:val="both"/>
        <w:rPr>
          <w:rFonts w:ascii="Times New Roman" w:hAnsi="Times New Roman" w:cs="Times New Roman"/>
          <w:bCs/>
          <w:sz w:val="28"/>
          <w:szCs w:val="28"/>
        </w:rPr>
      </w:pPr>
      <w:r w:rsidRPr="00A4205A">
        <w:rPr>
          <w:rFonts w:ascii="Times New Roman" w:hAnsi="Times New Roman" w:cs="Times New Roman"/>
          <w:sz w:val="28"/>
          <w:szCs w:val="28"/>
        </w:rPr>
        <w:t>-</w:t>
      </w:r>
      <w:r w:rsidRPr="00A4205A">
        <w:rPr>
          <w:rFonts w:ascii="Times New Roman" w:hAnsi="Times New Roman" w:cs="Times New Roman"/>
          <w:bCs/>
          <w:sz w:val="28"/>
          <w:szCs w:val="28"/>
        </w:rPr>
        <w:t xml:space="preserve"> Пункт</w:t>
      </w:r>
      <w:r w:rsidR="000201FB" w:rsidRPr="00A4205A">
        <w:rPr>
          <w:rFonts w:ascii="Times New Roman" w:hAnsi="Times New Roman" w:cs="Times New Roman"/>
          <w:bCs/>
          <w:sz w:val="28"/>
          <w:szCs w:val="28"/>
        </w:rPr>
        <w:t>ом</w:t>
      </w:r>
      <w:r w:rsidRPr="00A4205A">
        <w:rPr>
          <w:rFonts w:ascii="Times New Roman" w:hAnsi="Times New Roman" w:cs="Times New Roman"/>
          <w:bCs/>
          <w:sz w:val="28"/>
          <w:szCs w:val="28"/>
        </w:rPr>
        <w:t xml:space="preserve"> полиции (место дислокации с. Лаврентия) Межмуниципального отделения Министерства внутренних дел России «</w:t>
      </w:r>
      <w:proofErr w:type="spellStart"/>
      <w:r w:rsidRPr="00A4205A">
        <w:rPr>
          <w:rFonts w:ascii="Times New Roman" w:hAnsi="Times New Roman" w:cs="Times New Roman"/>
          <w:bCs/>
          <w:sz w:val="28"/>
          <w:szCs w:val="28"/>
        </w:rPr>
        <w:t>Провиденское</w:t>
      </w:r>
      <w:proofErr w:type="spellEnd"/>
      <w:r w:rsidRPr="00A4205A">
        <w:rPr>
          <w:rFonts w:ascii="Times New Roman" w:hAnsi="Times New Roman" w:cs="Times New Roman"/>
          <w:bCs/>
          <w:sz w:val="28"/>
          <w:szCs w:val="28"/>
        </w:rPr>
        <w:t>»</w:t>
      </w:r>
      <w:r w:rsidR="000201FB" w:rsidRPr="00A4205A">
        <w:rPr>
          <w:rFonts w:ascii="Times New Roman" w:hAnsi="Times New Roman" w:cs="Times New Roman"/>
          <w:bCs/>
          <w:sz w:val="28"/>
          <w:szCs w:val="28"/>
        </w:rPr>
        <w:t>.</w:t>
      </w:r>
    </w:p>
    <w:p w:rsidR="00D95274" w:rsidRPr="00A4205A" w:rsidRDefault="00D95274" w:rsidP="00A420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Штатная численность Контрольно-счетной палаты муниципального образования Чукотский муниципальный район в 20</w:t>
      </w:r>
      <w:r w:rsidR="002869BF" w:rsidRPr="00A4205A">
        <w:rPr>
          <w:rFonts w:ascii="Times New Roman" w:eastAsia="Times New Roman" w:hAnsi="Times New Roman" w:cs="Times New Roman"/>
          <w:sz w:val="28"/>
          <w:szCs w:val="28"/>
          <w:lang w:eastAsia="ru-RU"/>
        </w:rPr>
        <w:t>20</w:t>
      </w:r>
      <w:r w:rsidRPr="00A4205A">
        <w:rPr>
          <w:rFonts w:ascii="Times New Roman" w:eastAsia="Times New Roman" w:hAnsi="Times New Roman" w:cs="Times New Roman"/>
          <w:sz w:val="28"/>
          <w:szCs w:val="28"/>
          <w:lang w:eastAsia="ru-RU"/>
        </w:rPr>
        <w:t xml:space="preserve"> году составляла 1 единицу.</w:t>
      </w:r>
    </w:p>
    <w:p w:rsidR="00806916" w:rsidRPr="00A4205A" w:rsidRDefault="00806916"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xml:space="preserve">В 2020 году </w:t>
      </w:r>
      <w:r w:rsidRPr="00A4205A">
        <w:rPr>
          <w:rFonts w:ascii="Times New Roman" w:eastAsia="Times New Roman" w:hAnsi="Times New Roman" w:cs="Times New Roman"/>
          <w:sz w:val="28"/>
          <w:szCs w:val="28"/>
          <w:lang w:eastAsia="ru-RU"/>
        </w:rPr>
        <w:t>Контрольно-счетной палатой муниципального образования Чукотский муниципальный район</w:t>
      </w:r>
      <w:r w:rsidRPr="00A4205A">
        <w:rPr>
          <w:rFonts w:ascii="Times New Roman" w:hAnsi="Times New Roman" w:cs="Times New Roman"/>
          <w:sz w:val="28"/>
          <w:szCs w:val="28"/>
        </w:rPr>
        <w:t xml:space="preserve"> (далее КСП) осуществлен весь комплекс экспертно-аналитической и контрольной работы, предусмотренный годовым планом. В ходе выполнения плана в отчетном периоде КСП проведено 27 мероприяти</w:t>
      </w:r>
      <w:r w:rsidR="00040723">
        <w:rPr>
          <w:rFonts w:ascii="Times New Roman" w:hAnsi="Times New Roman" w:cs="Times New Roman"/>
          <w:sz w:val="28"/>
          <w:szCs w:val="28"/>
        </w:rPr>
        <w:t>й</w:t>
      </w:r>
      <w:r w:rsidRPr="00A4205A">
        <w:rPr>
          <w:rFonts w:ascii="Times New Roman" w:hAnsi="Times New Roman" w:cs="Times New Roman"/>
          <w:sz w:val="28"/>
          <w:szCs w:val="28"/>
        </w:rPr>
        <w:t xml:space="preserve">, в том числе 3 контрольных и 24 экспертно-аналитических. </w:t>
      </w:r>
    </w:p>
    <w:p w:rsidR="0021218F" w:rsidRPr="00A4205A" w:rsidRDefault="0021218F" w:rsidP="00A420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Итоговая сумма выявленных нарушений и недостатков по результатам контрольных и экспертно-аналитических мероприятий составила 64 443,8 тысяч рублей из них: нарушения при формировании и исполнении бюджетов – 54,6 тысяч рублей; нецелевое расходование – 575,2 тысяч рублей; иные нарушения – 63 814,00 тысяч рублей. </w:t>
      </w:r>
    </w:p>
    <w:p w:rsidR="005A1E13" w:rsidRPr="00A4205A" w:rsidRDefault="00AE32D8" w:rsidP="00A4205A">
      <w:pPr>
        <w:autoSpaceDE w:val="0"/>
        <w:autoSpaceDN w:val="0"/>
        <w:adjustRightInd w:val="0"/>
        <w:spacing w:after="0" w:line="240" w:lineRule="auto"/>
        <w:ind w:firstLine="709"/>
        <w:jc w:val="both"/>
        <w:rPr>
          <w:rFonts w:ascii="Times New Roman" w:hAnsi="Times New Roman" w:cs="Times New Roman"/>
          <w:bCs/>
          <w:sz w:val="28"/>
          <w:szCs w:val="28"/>
        </w:rPr>
      </w:pPr>
      <w:r w:rsidRPr="00A4205A">
        <w:rPr>
          <w:rFonts w:ascii="Times New Roman" w:hAnsi="Times New Roman" w:cs="Times New Roman"/>
          <w:sz w:val="28"/>
          <w:szCs w:val="28"/>
        </w:rPr>
        <w:t xml:space="preserve">По результатам контрольных и экспертно-аналитических </w:t>
      </w:r>
      <w:proofErr w:type="gramStart"/>
      <w:r w:rsidRPr="00A4205A">
        <w:rPr>
          <w:rFonts w:ascii="Times New Roman" w:hAnsi="Times New Roman" w:cs="Times New Roman"/>
          <w:sz w:val="28"/>
          <w:szCs w:val="28"/>
        </w:rPr>
        <w:t>мероприятий,</w:t>
      </w:r>
      <w:r w:rsidR="00A253B1" w:rsidRPr="00A4205A">
        <w:rPr>
          <w:rFonts w:ascii="Times New Roman" w:hAnsi="Times New Roman" w:cs="Times New Roman"/>
          <w:sz w:val="28"/>
          <w:szCs w:val="28"/>
        </w:rPr>
        <w:t xml:space="preserve"> </w:t>
      </w:r>
      <w:r w:rsidRPr="00A4205A">
        <w:rPr>
          <w:rFonts w:ascii="Times New Roman" w:hAnsi="Times New Roman" w:cs="Times New Roman"/>
          <w:sz w:val="28"/>
          <w:szCs w:val="28"/>
        </w:rPr>
        <w:t>проведенных за отчетный период</w:t>
      </w:r>
      <w:r w:rsidR="00B528D0" w:rsidRPr="00A4205A">
        <w:rPr>
          <w:rFonts w:ascii="Times New Roman" w:hAnsi="Times New Roman" w:cs="Times New Roman"/>
          <w:sz w:val="28"/>
          <w:szCs w:val="28"/>
        </w:rPr>
        <w:t xml:space="preserve"> в</w:t>
      </w:r>
      <w:r w:rsidR="00B528D0" w:rsidRPr="00A4205A">
        <w:rPr>
          <w:rFonts w:ascii="Times New Roman" w:hAnsi="Times New Roman" w:cs="Times New Roman"/>
          <w:bCs/>
          <w:sz w:val="28"/>
          <w:szCs w:val="28"/>
        </w:rPr>
        <w:t>ыявлено</w:t>
      </w:r>
      <w:proofErr w:type="gramEnd"/>
      <w:r w:rsidR="00B528D0" w:rsidRPr="00A4205A">
        <w:rPr>
          <w:rFonts w:ascii="Times New Roman" w:hAnsi="Times New Roman" w:cs="Times New Roman"/>
          <w:bCs/>
          <w:sz w:val="28"/>
          <w:szCs w:val="28"/>
        </w:rPr>
        <w:t xml:space="preserve"> 199 нарушений</w:t>
      </w:r>
      <w:r w:rsidRPr="00A4205A">
        <w:rPr>
          <w:rFonts w:ascii="Times New Roman" w:hAnsi="Times New Roman" w:cs="Times New Roman"/>
          <w:sz w:val="28"/>
          <w:szCs w:val="28"/>
        </w:rPr>
        <w:t xml:space="preserve">, вынесено </w:t>
      </w:r>
      <w:r w:rsidR="00806916" w:rsidRPr="00A4205A">
        <w:rPr>
          <w:rFonts w:ascii="Times New Roman" w:hAnsi="Times New Roman" w:cs="Times New Roman"/>
          <w:sz w:val="28"/>
          <w:szCs w:val="28"/>
        </w:rPr>
        <w:t>2</w:t>
      </w:r>
      <w:r w:rsidRPr="00A4205A">
        <w:rPr>
          <w:rFonts w:ascii="Times New Roman" w:hAnsi="Times New Roman" w:cs="Times New Roman"/>
          <w:sz w:val="28"/>
          <w:szCs w:val="28"/>
        </w:rPr>
        <w:t xml:space="preserve"> представлени</w:t>
      </w:r>
      <w:r w:rsidR="002D457B" w:rsidRPr="00A4205A">
        <w:rPr>
          <w:rFonts w:ascii="Times New Roman" w:hAnsi="Times New Roman" w:cs="Times New Roman"/>
          <w:sz w:val="28"/>
          <w:szCs w:val="28"/>
        </w:rPr>
        <w:t>я</w:t>
      </w:r>
      <w:r w:rsidRPr="00A4205A">
        <w:rPr>
          <w:rFonts w:ascii="Times New Roman" w:hAnsi="Times New Roman" w:cs="Times New Roman"/>
          <w:sz w:val="28"/>
          <w:szCs w:val="28"/>
        </w:rPr>
        <w:t xml:space="preserve"> </w:t>
      </w:r>
      <w:r w:rsidR="00B92C72" w:rsidRPr="00A4205A">
        <w:rPr>
          <w:rFonts w:ascii="Times New Roman" w:hAnsi="Times New Roman" w:cs="Times New Roman"/>
          <w:bCs/>
          <w:sz w:val="28"/>
          <w:szCs w:val="28"/>
        </w:rPr>
        <w:t>с содержанием соответствующих рекомендаций по устранению выявленных нарушений</w:t>
      </w:r>
      <w:r w:rsidRPr="00A4205A">
        <w:rPr>
          <w:rFonts w:ascii="Times New Roman" w:hAnsi="Times New Roman" w:cs="Times New Roman"/>
          <w:sz w:val="28"/>
          <w:szCs w:val="28"/>
        </w:rPr>
        <w:t>.</w:t>
      </w:r>
    </w:p>
    <w:p w:rsidR="00B92C72" w:rsidRPr="00A4205A" w:rsidRDefault="00B92C72" w:rsidP="00A4205A">
      <w:pPr>
        <w:tabs>
          <w:tab w:val="left" w:pos="2758"/>
        </w:tabs>
        <w:spacing w:after="0" w:line="240" w:lineRule="auto"/>
        <w:ind w:firstLine="709"/>
        <w:jc w:val="both"/>
        <w:rPr>
          <w:rFonts w:ascii="Times New Roman" w:hAnsi="Times New Roman" w:cs="Times New Roman"/>
          <w:bCs/>
          <w:sz w:val="28"/>
          <w:szCs w:val="28"/>
        </w:rPr>
      </w:pPr>
      <w:r w:rsidRPr="00A4205A">
        <w:rPr>
          <w:rFonts w:ascii="Times New Roman" w:hAnsi="Times New Roman" w:cs="Times New Roman"/>
          <w:bCs/>
          <w:sz w:val="28"/>
          <w:szCs w:val="28"/>
        </w:rPr>
        <w:t>Отчеты о результатах контрольных и экспертно-аналитических мероприятий направлялись Главе муниципального образования Чукотский муниципальный район и в Совет депутатов муниципального образования Чукотский муниципальный район.</w:t>
      </w:r>
    </w:p>
    <w:p w:rsidR="00B92C72" w:rsidRPr="00A4205A" w:rsidRDefault="00B92C72" w:rsidP="00A4205A">
      <w:pPr>
        <w:autoSpaceDE w:val="0"/>
        <w:autoSpaceDN w:val="0"/>
        <w:adjustRightInd w:val="0"/>
        <w:spacing w:after="0" w:line="240" w:lineRule="auto"/>
        <w:ind w:firstLine="709"/>
        <w:jc w:val="both"/>
        <w:rPr>
          <w:rFonts w:ascii="Times New Roman" w:hAnsi="Times New Roman" w:cs="Times New Roman"/>
          <w:sz w:val="28"/>
          <w:szCs w:val="28"/>
        </w:rPr>
      </w:pPr>
    </w:p>
    <w:p w:rsidR="008122BB" w:rsidRPr="00A4205A" w:rsidRDefault="008122BB" w:rsidP="00A4205A">
      <w:pPr>
        <w:autoSpaceDE w:val="0"/>
        <w:autoSpaceDN w:val="0"/>
        <w:adjustRightInd w:val="0"/>
        <w:spacing w:after="0" w:line="240" w:lineRule="auto"/>
        <w:ind w:firstLine="709"/>
        <w:jc w:val="both"/>
        <w:rPr>
          <w:rFonts w:ascii="Times New Roman" w:hAnsi="Times New Roman" w:cs="Times New Roman"/>
          <w:sz w:val="28"/>
          <w:szCs w:val="28"/>
        </w:rPr>
      </w:pPr>
    </w:p>
    <w:p w:rsidR="008122BB" w:rsidRPr="00A4205A" w:rsidRDefault="008122BB" w:rsidP="00A4205A">
      <w:pPr>
        <w:autoSpaceDE w:val="0"/>
        <w:autoSpaceDN w:val="0"/>
        <w:adjustRightInd w:val="0"/>
        <w:spacing w:after="0" w:line="240" w:lineRule="auto"/>
        <w:ind w:firstLine="709"/>
        <w:jc w:val="both"/>
        <w:rPr>
          <w:rFonts w:ascii="Times New Roman" w:hAnsi="Times New Roman" w:cs="Times New Roman"/>
          <w:bCs/>
          <w:sz w:val="28"/>
          <w:szCs w:val="28"/>
        </w:rPr>
      </w:pPr>
    </w:p>
    <w:p w:rsidR="008122BB" w:rsidRPr="00A4205A" w:rsidRDefault="008122BB" w:rsidP="00A420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205A">
        <w:rPr>
          <w:rFonts w:ascii="Times New Roman" w:hAnsi="Times New Roman" w:cs="Times New Roman"/>
          <w:sz w:val="28"/>
          <w:szCs w:val="28"/>
        </w:rPr>
        <w:t xml:space="preserve">Основная задача </w:t>
      </w:r>
      <w:r w:rsidR="00CB2B3A" w:rsidRPr="00A4205A">
        <w:rPr>
          <w:rFonts w:ascii="Times New Roman" w:hAnsi="Times New Roman" w:cs="Times New Roman"/>
          <w:sz w:val="28"/>
          <w:szCs w:val="28"/>
        </w:rPr>
        <w:t>Контрольно-счетной палаты муниципального образования Чукотский муниципальный район</w:t>
      </w:r>
      <w:r w:rsidRPr="00A4205A">
        <w:rPr>
          <w:rFonts w:ascii="Times New Roman" w:hAnsi="Times New Roman" w:cs="Times New Roman"/>
          <w:sz w:val="28"/>
          <w:szCs w:val="28"/>
        </w:rPr>
        <w:t xml:space="preserve"> при осуществлении экспертно-аналитической деятельности – обеспечение и развитие единой системы контроля за формированием и исполнением бюджета </w:t>
      </w:r>
      <w:r w:rsidR="00CB2B3A" w:rsidRPr="00A4205A">
        <w:rPr>
          <w:rFonts w:ascii="Times New Roman" w:hAnsi="Times New Roman" w:cs="Times New Roman"/>
          <w:sz w:val="28"/>
          <w:szCs w:val="28"/>
        </w:rPr>
        <w:t>муниципального образования Чукотский муниципальный район</w:t>
      </w:r>
      <w:r w:rsidRPr="00A4205A">
        <w:rPr>
          <w:rFonts w:ascii="Times New Roman" w:hAnsi="Times New Roman" w:cs="Times New Roman"/>
          <w:sz w:val="28"/>
          <w:szCs w:val="28"/>
        </w:rPr>
        <w:t xml:space="preserve">, осуществляемой в рамках полномочий </w:t>
      </w:r>
      <w:r w:rsidR="00CB2B3A" w:rsidRPr="00A4205A">
        <w:rPr>
          <w:rFonts w:ascii="Times New Roman" w:hAnsi="Times New Roman" w:cs="Times New Roman"/>
          <w:sz w:val="28"/>
          <w:szCs w:val="28"/>
        </w:rPr>
        <w:t>Контрольно-счетной палаты муниципального образования Чукотский муниципальный район</w:t>
      </w:r>
      <w:r w:rsidRPr="00A4205A">
        <w:rPr>
          <w:rFonts w:ascii="Times New Roman" w:hAnsi="Times New Roman" w:cs="Times New Roman"/>
          <w:sz w:val="28"/>
          <w:szCs w:val="28"/>
        </w:rPr>
        <w:t xml:space="preserve">, утвержденных Решением Совета депутатов </w:t>
      </w:r>
      <w:r w:rsidR="00CB2B3A" w:rsidRPr="00A4205A">
        <w:rPr>
          <w:rFonts w:ascii="Times New Roman" w:hAnsi="Times New Roman" w:cs="Times New Roman"/>
          <w:sz w:val="28"/>
          <w:szCs w:val="28"/>
        </w:rPr>
        <w:t>муниципального образования Чукотский муниципальный район от 25 октября 2012 года № 25</w:t>
      </w:r>
      <w:r w:rsidRPr="00A4205A">
        <w:rPr>
          <w:rFonts w:ascii="Times New Roman" w:hAnsi="Times New Roman" w:cs="Times New Roman"/>
          <w:sz w:val="28"/>
          <w:szCs w:val="28"/>
        </w:rPr>
        <w:t xml:space="preserve"> «</w:t>
      </w:r>
      <w:r w:rsidR="00CB2B3A" w:rsidRPr="00A4205A">
        <w:rPr>
          <w:rFonts w:ascii="Times New Roman" w:hAnsi="Times New Roman" w:cs="Times New Roman"/>
          <w:sz w:val="28"/>
          <w:szCs w:val="28"/>
        </w:rPr>
        <w:t>Об образовании контрольно-счетного органа муниципального</w:t>
      </w:r>
      <w:proofErr w:type="gramEnd"/>
      <w:r w:rsidR="00CB2B3A" w:rsidRPr="00A4205A">
        <w:rPr>
          <w:rFonts w:ascii="Times New Roman" w:hAnsi="Times New Roman" w:cs="Times New Roman"/>
          <w:sz w:val="28"/>
          <w:szCs w:val="28"/>
        </w:rPr>
        <w:t xml:space="preserve"> образования Чукотский муниципальный район</w:t>
      </w:r>
      <w:r w:rsidRPr="00A4205A">
        <w:rPr>
          <w:rFonts w:ascii="Times New Roman" w:hAnsi="Times New Roman" w:cs="Times New Roman"/>
          <w:sz w:val="28"/>
          <w:szCs w:val="28"/>
        </w:rPr>
        <w:t>».</w:t>
      </w:r>
    </w:p>
    <w:p w:rsidR="00606E80" w:rsidRPr="00A4205A" w:rsidRDefault="00E8653E"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Деятельность Контрольно-счетной палаты муниципального образования Чукотский муниципальный район в рамках экспертно-аналитических мероприятий, направлена на повышение прозрачности бюджетного процесса, повышения эффективности использования бюджетных ресурсов, предупреждение бюджетных нарушений в процессе исполнения бюджета муниципального образования Чукотский муниципальный район.</w:t>
      </w:r>
    </w:p>
    <w:p w:rsidR="00F1004D" w:rsidRPr="00A4205A" w:rsidRDefault="00F1004D" w:rsidP="00A4205A">
      <w:pPr>
        <w:autoSpaceDE w:val="0"/>
        <w:autoSpaceDN w:val="0"/>
        <w:adjustRightInd w:val="0"/>
        <w:spacing w:after="0" w:line="240" w:lineRule="auto"/>
        <w:ind w:firstLine="709"/>
        <w:jc w:val="both"/>
        <w:rPr>
          <w:rFonts w:ascii="Times New Roman" w:hAnsi="Times New Roman" w:cs="Times New Roman"/>
          <w:sz w:val="28"/>
          <w:szCs w:val="28"/>
        </w:rPr>
      </w:pP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В рамках осуществления полномочий за 2020 год оформлено 2</w:t>
      </w:r>
      <w:r w:rsidR="00565AF8" w:rsidRPr="00A4205A">
        <w:rPr>
          <w:rFonts w:ascii="Times New Roman" w:hAnsi="Times New Roman" w:cs="Times New Roman"/>
          <w:sz w:val="28"/>
          <w:szCs w:val="28"/>
        </w:rPr>
        <w:t>4</w:t>
      </w:r>
      <w:r w:rsidRPr="00A4205A">
        <w:rPr>
          <w:rFonts w:ascii="Times New Roman" w:hAnsi="Times New Roman" w:cs="Times New Roman"/>
          <w:sz w:val="28"/>
          <w:szCs w:val="28"/>
        </w:rPr>
        <w:t xml:space="preserve"> заключени</w:t>
      </w:r>
      <w:r w:rsidR="00565AF8" w:rsidRPr="00A4205A">
        <w:rPr>
          <w:rFonts w:ascii="Times New Roman" w:hAnsi="Times New Roman" w:cs="Times New Roman"/>
          <w:sz w:val="28"/>
          <w:szCs w:val="28"/>
        </w:rPr>
        <w:t>я</w:t>
      </w:r>
      <w:r w:rsidRPr="00A4205A">
        <w:rPr>
          <w:rFonts w:ascii="Times New Roman" w:hAnsi="Times New Roman" w:cs="Times New Roman"/>
          <w:sz w:val="28"/>
          <w:szCs w:val="28"/>
        </w:rPr>
        <w:t xml:space="preserve"> в том числе:</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 Заключение Контрольно-счетной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«О внесении изменений в Решение Совета депутатов муниципального образования Чукотский муниципальный район от 20 декабря 2019 года № 107»</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2.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сельское поселение Инчоун за 2019 год от 30 апреля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3.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сельское поселение Лаврентия за 2019 год от 30 апреля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4.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сельское поселение Лорино за 2019 год от 30 апреля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5.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сельское поселение Уэлен за 2019 год от 30 апреля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6.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сельское поселение Нешкан за 2019 год от 30 апреля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7.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сельское поселение Энурмино за 2019 год от 30 апреля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8.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Администрации муниципального образования Чукотский муниципальный район за 2019 год от 15 мая 2020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9.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Избирательной комиссии муниципального образования Чукотский муниципальный район за 2019 год от 15 мая 2020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10.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Совета депутатов муниципального образования Чукотский муниципальный район за 2019 год от 15 мая 2020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11.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Управления социальной политики Администрации муниципального образования Чукотский муниципальный район за 2019 год от 15 мая 2020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12. Заключение по результатам внешней проверки полноты, достоверности и соответствия установленным требованиям бюджетной отчетности главного распорядителя бюджетных средств Управления финансов, экономики и имущественных отношений муниципального образования Чукотский муниципальный район за 2019 год от 15 мая 2020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13 Заключение по результатам экспертно - аналитического мероприятия «Внешняя проверка годового отчета об исполнении бюджета муниципального образования Чукотский муниципальный район за 2019 год» от 29 мая 2019 года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xml:space="preserve">14. Заключение  по результатам анализа (обследования), проведенного в ходе экспертно </w:t>
      </w:r>
      <w:proofErr w:type="gramStart"/>
      <w:r w:rsidRPr="00A4205A">
        <w:rPr>
          <w:rFonts w:ascii="Times New Roman" w:hAnsi="Times New Roman" w:cs="Times New Roman"/>
          <w:sz w:val="28"/>
          <w:szCs w:val="28"/>
        </w:rPr>
        <w:t>-а</w:t>
      </w:r>
      <w:proofErr w:type="gramEnd"/>
      <w:r w:rsidRPr="00A4205A">
        <w:rPr>
          <w:rFonts w:ascii="Times New Roman" w:hAnsi="Times New Roman" w:cs="Times New Roman"/>
          <w:sz w:val="28"/>
          <w:szCs w:val="28"/>
        </w:rPr>
        <w:t>налитического мероприятия экспертиза проекта Решения Совета депутатов муниципального образования сельское поселение Лаврентия  "Об исполнении бюджета муниципального образования сельское поселение Лаврентия за 2019 год"</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15. Заключение по результатам анализа (обследования), проведенного в ходе экспертно-аналитического мероприятия экспертиза проекта Решения Совета депутатов муниципального образования сельское поселение Лорино  "Об исполнении бюджета муниципального образования сельское поселение Лорино за 2019 год"</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16. Заключение по результатам анализа (обследования), проведенного в ходе экспертно-аналитического мероприятия экспертиза проекта Решения Совета депутатов муниципального образования сельское поселение Нешкан  "Об исполнении бюджета муниципального образования сельское поселение Нешкан за 2019 год"</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17. Заключение по результатам анализа (обследования), проведенного в ходе экспертно-аналитического мероприятия экспертиза проекта Решения Совета депутатов муниципального образования сельское поселение Уэлен  "Об исполнении бюджета муниципального образования сельское поселение Уэлен за 2019 год"</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18. Заключение по результатам анализа (обследования), проведенного в ходе экспертно-аналитического мероприятия экспертиза проекта Решения Совета депутатов муниципального образования сельское поселение Энурмино  "Об исполнении бюджета муниципального образования сельское поселение Энурмино за 2019 год"</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19. Заключение по результатам анализа (обследования), проведенного в ходе экспертно-аналитического мероприятия экспертиза проекта Решения Совета депутатов муниципального образования сельское поселение Инчоун  "Об исполнении бюджета муниципального образования сельское поселение Инчоун за 2019 год"</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20. Заключение по результатам анализа (обследования), проведенного в ходе экспертно-аналитического мероприятия «Оперативный контроль исполнения бюджета муниципального образования Чукотский муниципальный район за текущий финансовый год» 1 квартал</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21. Заключение по результатам анализа (обследования), проведенного в ходе экспертно-аналитического мероприятия «Оперативный контроль исполнения бюджета муниципального образования Чукотский муниципальный район за текущий финансовый год» 1 полугодие 2020 г.</w:t>
      </w:r>
    </w:p>
    <w:p w:rsidR="00565AF8" w:rsidRPr="00A4205A" w:rsidRDefault="00565AF8"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22. Заключение по результатам анализа (обследования), проведенного в ходе экспертно-аналитического мероприятия «Оперативный контроль исполнения бюджета муниципального образования Чукотский муниципальный район за 9 месяцев 2020 года»</w:t>
      </w:r>
    </w:p>
    <w:p w:rsidR="00565AF8" w:rsidRPr="00A4205A" w:rsidRDefault="00565AF8"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23. Заключение Контрольно-счетной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"О бюджете муниципального образования Чукотский муниципальный район на 2021 год"  от 23 декабря 2020 года.</w:t>
      </w:r>
    </w:p>
    <w:p w:rsidR="00565AF8" w:rsidRPr="00A4205A" w:rsidRDefault="00565AF8"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24. Заключение Контрольно-счетной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«О внесении изменений в Решение Совета депутатов муниципального образования Чукотский муниципальный район от 20 декабря 2019 года № 107».</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xml:space="preserve">По результатам </w:t>
      </w:r>
      <w:proofErr w:type="gramStart"/>
      <w:r w:rsidRPr="00A4205A">
        <w:rPr>
          <w:rFonts w:ascii="Times New Roman" w:hAnsi="Times New Roman" w:cs="Times New Roman"/>
          <w:sz w:val="28"/>
          <w:szCs w:val="28"/>
        </w:rPr>
        <w:t>проведения экспертиз проектов Решений Совета</w:t>
      </w:r>
      <w:proofErr w:type="gramEnd"/>
      <w:r w:rsidRPr="00A4205A">
        <w:rPr>
          <w:rFonts w:ascii="Times New Roman" w:hAnsi="Times New Roman" w:cs="Times New Roman"/>
          <w:sz w:val="28"/>
          <w:szCs w:val="28"/>
        </w:rPr>
        <w:t xml:space="preserve"> депутатов муниципального образования Чукотский муниципальный район отдельные замечания и рекомендации Контрольно-счетной палатой муниципального образования Чукотский муниципальный район учтены в Решениях Совета депутатов района.</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Расходов, не предусмотренных бюджетом муниципального образования Чукотский муниципальный район и сводной бюджетной росписью, не установлено.</w:t>
      </w:r>
    </w:p>
    <w:p w:rsidR="00094F6B" w:rsidRPr="00A4205A" w:rsidRDefault="00094F6B"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Заключения направлялись в Совет депутатов муниципального образования Чукотский муниципальный район и Главе Администрации муниципального образования Чукотский муниципальный район.</w:t>
      </w:r>
    </w:p>
    <w:p w:rsidR="005D6A4C" w:rsidRPr="00A4205A" w:rsidRDefault="005D6A4C" w:rsidP="00A4205A">
      <w:pPr>
        <w:autoSpaceDE w:val="0"/>
        <w:autoSpaceDN w:val="0"/>
        <w:adjustRightInd w:val="0"/>
        <w:spacing w:after="0" w:line="240" w:lineRule="auto"/>
        <w:ind w:firstLine="709"/>
        <w:jc w:val="both"/>
        <w:rPr>
          <w:rFonts w:ascii="Times New Roman" w:hAnsi="Times New Roman" w:cs="Times New Roman"/>
          <w:sz w:val="28"/>
          <w:szCs w:val="28"/>
        </w:rPr>
      </w:pPr>
      <w:r w:rsidRPr="00A4205A">
        <w:rPr>
          <w:rFonts w:ascii="Times New Roman" w:hAnsi="Times New Roman" w:cs="Times New Roman"/>
          <w:sz w:val="28"/>
          <w:szCs w:val="28"/>
        </w:rPr>
        <w:t xml:space="preserve">За отчетный период в соответствии с планом работы проведено </w:t>
      </w:r>
      <w:r w:rsidR="00806916" w:rsidRPr="00A4205A">
        <w:rPr>
          <w:rFonts w:ascii="Times New Roman" w:hAnsi="Times New Roman" w:cs="Times New Roman"/>
          <w:sz w:val="28"/>
          <w:szCs w:val="28"/>
        </w:rPr>
        <w:t>3</w:t>
      </w:r>
      <w:r w:rsidRPr="00A4205A">
        <w:rPr>
          <w:rFonts w:ascii="Times New Roman" w:hAnsi="Times New Roman" w:cs="Times New Roman"/>
          <w:sz w:val="28"/>
          <w:szCs w:val="28"/>
        </w:rPr>
        <w:t xml:space="preserve"> контрольных мероприятия,  составлено </w:t>
      </w:r>
      <w:r w:rsidR="00806916" w:rsidRPr="00A4205A">
        <w:rPr>
          <w:rFonts w:ascii="Times New Roman" w:hAnsi="Times New Roman" w:cs="Times New Roman"/>
          <w:sz w:val="28"/>
          <w:szCs w:val="28"/>
        </w:rPr>
        <w:t>14</w:t>
      </w:r>
      <w:r w:rsidRPr="00A4205A">
        <w:rPr>
          <w:rFonts w:ascii="Times New Roman" w:hAnsi="Times New Roman" w:cs="Times New Roman"/>
          <w:sz w:val="28"/>
          <w:szCs w:val="28"/>
        </w:rPr>
        <w:t xml:space="preserve"> акт</w:t>
      </w:r>
      <w:r w:rsidR="00806916" w:rsidRPr="00A4205A">
        <w:rPr>
          <w:rFonts w:ascii="Times New Roman" w:hAnsi="Times New Roman" w:cs="Times New Roman"/>
          <w:sz w:val="28"/>
          <w:szCs w:val="28"/>
        </w:rPr>
        <w:t>ов</w:t>
      </w:r>
      <w:r w:rsidRPr="00A4205A">
        <w:rPr>
          <w:rFonts w:ascii="Times New Roman" w:hAnsi="Times New Roman" w:cs="Times New Roman"/>
          <w:sz w:val="28"/>
          <w:szCs w:val="28"/>
        </w:rPr>
        <w:t xml:space="preserve"> проверок, объем проверенных средств составил </w:t>
      </w:r>
      <w:r w:rsidR="00806916" w:rsidRPr="00A4205A">
        <w:rPr>
          <w:rFonts w:ascii="Times New Roman" w:hAnsi="Times New Roman" w:cs="Times New Roman"/>
          <w:sz w:val="28"/>
          <w:szCs w:val="28"/>
        </w:rPr>
        <w:t xml:space="preserve">894 019,10 тыс. рублей, из них объем проверенных бюджетных средств в результате совместных </w:t>
      </w:r>
      <w:proofErr w:type="gramStart"/>
      <w:r w:rsidR="00806916" w:rsidRPr="00A4205A">
        <w:rPr>
          <w:rFonts w:ascii="Times New Roman" w:hAnsi="Times New Roman" w:cs="Times New Roman"/>
          <w:sz w:val="28"/>
          <w:szCs w:val="28"/>
        </w:rPr>
        <w:t>КМ</w:t>
      </w:r>
      <w:proofErr w:type="gramEnd"/>
      <w:r w:rsidR="00806916" w:rsidRPr="00A4205A">
        <w:rPr>
          <w:rFonts w:ascii="Times New Roman" w:hAnsi="Times New Roman" w:cs="Times New Roman"/>
          <w:sz w:val="28"/>
          <w:szCs w:val="28"/>
        </w:rPr>
        <w:t xml:space="preserve"> со СП ЧАО 726 533,30 тыс. рублей.</w:t>
      </w:r>
    </w:p>
    <w:p w:rsidR="005D6A4C" w:rsidRPr="00A4205A" w:rsidRDefault="005D6A4C" w:rsidP="00A420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Полномочия Контрольно-счетной палатой муниципального образования Чукотский муниципальный район в отчётном периоде распространялись на муниципальные органы и учреждения муниципального образования Чукотский муниципальный район.</w:t>
      </w:r>
    </w:p>
    <w:p w:rsidR="005D6A4C" w:rsidRPr="00A4205A" w:rsidRDefault="005D6A4C" w:rsidP="00A4205A">
      <w:pPr>
        <w:tabs>
          <w:tab w:val="left" w:pos="0"/>
        </w:tabs>
        <w:spacing w:after="0" w:line="240" w:lineRule="auto"/>
        <w:ind w:firstLine="709"/>
        <w:jc w:val="both"/>
        <w:rPr>
          <w:rFonts w:ascii="Times New Roman" w:hAnsi="Times New Roman" w:cs="Times New Roman"/>
          <w:bCs/>
          <w:sz w:val="28"/>
          <w:szCs w:val="28"/>
        </w:rPr>
      </w:pPr>
      <w:r w:rsidRPr="00A4205A">
        <w:rPr>
          <w:rFonts w:ascii="Times New Roman" w:hAnsi="Times New Roman" w:cs="Times New Roman"/>
          <w:bCs/>
          <w:sz w:val="28"/>
          <w:szCs w:val="28"/>
        </w:rPr>
        <w:t>В соответствии с планом работы Контрольно-счетной палатой муниципального образования Чукотский муниципальный район на 20</w:t>
      </w:r>
      <w:r w:rsidR="00806916" w:rsidRPr="00A4205A">
        <w:rPr>
          <w:rFonts w:ascii="Times New Roman" w:hAnsi="Times New Roman" w:cs="Times New Roman"/>
          <w:bCs/>
          <w:sz w:val="28"/>
          <w:szCs w:val="28"/>
        </w:rPr>
        <w:t>20</w:t>
      </w:r>
      <w:r w:rsidRPr="00A4205A">
        <w:rPr>
          <w:rFonts w:ascii="Times New Roman" w:hAnsi="Times New Roman" w:cs="Times New Roman"/>
          <w:bCs/>
          <w:sz w:val="28"/>
          <w:szCs w:val="28"/>
        </w:rPr>
        <w:t xml:space="preserve"> год проведены следующие </w:t>
      </w:r>
      <w:r w:rsidR="00123A05">
        <w:rPr>
          <w:rFonts w:ascii="Times New Roman" w:hAnsi="Times New Roman" w:cs="Times New Roman"/>
          <w:bCs/>
          <w:sz w:val="28"/>
          <w:szCs w:val="28"/>
        </w:rPr>
        <w:t xml:space="preserve">контрольные </w:t>
      </w:r>
      <w:r w:rsidRPr="00A4205A">
        <w:rPr>
          <w:rFonts w:ascii="Times New Roman" w:hAnsi="Times New Roman" w:cs="Times New Roman"/>
          <w:bCs/>
          <w:sz w:val="28"/>
          <w:szCs w:val="28"/>
        </w:rPr>
        <w:t>мероприятия:</w:t>
      </w:r>
    </w:p>
    <w:p w:rsidR="00AE141F" w:rsidRPr="00A4205A" w:rsidRDefault="00FB4D71" w:rsidP="00A4205A">
      <w:pPr>
        <w:pStyle w:val="a3"/>
        <w:numPr>
          <w:ilvl w:val="0"/>
          <w:numId w:val="1"/>
        </w:numPr>
        <w:spacing w:after="0" w:line="240" w:lineRule="auto"/>
        <w:ind w:left="0" w:firstLine="709"/>
        <w:jc w:val="both"/>
        <w:outlineLvl w:val="5"/>
        <w:rPr>
          <w:rFonts w:ascii="Times New Roman" w:eastAsia="Calibri" w:hAnsi="Times New Roman" w:cs="Times New Roman"/>
          <w:sz w:val="28"/>
          <w:szCs w:val="28"/>
        </w:rPr>
      </w:pPr>
      <w:proofErr w:type="gramStart"/>
      <w:r w:rsidRPr="00A4205A">
        <w:rPr>
          <w:rFonts w:ascii="Times New Roman" w:eastAsia="Times New Roman" w:hAnsi="Times New Roman" w:cs="Times New Roman"/>
          <w:sz w:val="28"/>
          <w:szCs w:val="28"/>
          <w:lang w:eastAsia="ru-RU"/>
        </w:rPr>
        <w:t xml:space="preserve">Проверка законности, результативности (эффективности и экономности) использования средств бюджета муниципального образования Чукотский муниципальный район на реализацию мероприятия «Компенсация </w:t>
      </w:r>
      <w:proofErr w:type="spellStart"/>
      <w:r w:rsidRPr="00A4205A">
        <w:rPr>
          <w:rFonts w:ascii="Times New Roman" w:eastAsia="Times New Roman" w:hAnsi="Times New Roman" w:cs="Times New Roman"/>
          <w:sz w:val="28"/>
          <w:szCs w:val="28"/>
          <w:lang w:eastAsia="ru-RU"/>
        </w:rPr>
        <w:t>ресурсоснабжающим</w:t>
      </w:r>
      <w:proofErr w:type="spellEnd"/>
      <w:r w:rsidRPr="00A4205A">
        <w:rPr>
          <w:rFonts w:ascii="Times New Roman" w:eastAsia="Times New Roman" w:hAnsi="Times New Roman" w:cs="Times New Roman"/>
          <w:sz w:val="28"/>
          <w:szCs w:val="28"/>
          <w:lang w:eastAsia="ru-RU"/>
        </w:rPr>
        <w:t xml:space="preserve"> организациям недополученных доходов, связанных с предоставлением населению коммунальной услуги по тарифам, не обеспечивающим возмещение издержек»" подпрограммы "Поддержка организаций жилищно-коммунального хозяйства и специализированных служб на 2017-2019 годы" муниципальной программы «Развитие жилищно-коммунального хозяйства в муниципальном образовании Чукотский муниципальный район на 2017-2019 годы» в</w:t>
      </w:r>
      <w:proofErr w:type="gramEnd"/>
      <w:r w:rsidRPr="00A4205A">
        <w:rPr>
          <w:rFonts w:ascii="Times New Roman" w:eastAsia="Times New Roman" w:hAnsi="Times New Roman" w:cs="Times New Roman"/>
          <w:sz w:val="28"/>
          <w:szCs w:val="28"/>
          <w:lang w:eastAsia="ru-RU"/>
        </w:rPr>
        <w:t xml:space="preserve"> 2018-2019 </w:t>
      </w:r>
      <w:proofErr w:type="gramStart"/>
      <w:r w:rsidRPr="00A4205A">
        <w:rPr>
          <w:rFonts w:ascii="Times New Roman" w:eastAsia="Times New Roman" w:hAnsi="Times New Roman" w:cs="Times New Roman"/>
          <w:sz w:val="28"/>
          <w:szCs w:val="28"/>
          <w:lang w:eastAsia="ru-RU"/>
        </w:rPr>
        <w:t>годах</w:t>
      </w:r>
      <w:proofErr w:type="gramEnd"/>
      <w:r w:rsidRPr="00A4205A">
        <w:rPr>
          <w:rFonts w:ascii="Times New Roman" w:eastAsia="Calibri" w:hAnsi="Times New Roman" w:cs="Times New Roman"/>
          <w:sz w:val="28"/>
          <w:szCs w:val="28"/>
        </w:rPr>
        <w:t xml:space="preserve">. </w:t>
      </w:r>
    </w:p>
    <w:p w:rsidR="00FB4D71" w:rsidRPr="00A4205A" w:rsidRDefault="00FB4D71" w:rsidP="00A4205A">
      <w:pPr>
        <w:spacing w:after="0" w:line="240" w:lineRule="auto"/>
        <w:ind w:firstLine="709"/>
        <w:jc w:val="both"/>
        <w:outlineLvl w:val="5"/>
        <w:rPr>
          <w:rFonts w:ascii="Times New Roman" w:eastAsia="Calibri" w:hAnsi="Times New Roman" w:cs="Times New Roman"/>
          <w:sz w:val="28"/>
          <w:szCs w:val="28"/>
        </w:rPr>
      </w:pPr>
      <w:r w:rsidRPr="00A4205A">
        <w:rPr>
          <w:rFonts w:ascii="Times New Roman" w:hAnsi="Times New Roman" w:cs="Times New Roman"/>
          <w:sz w:val="28"/>
          <w:szCs w:val="28"/>
        </w:rPr>
        <w:t xml:space="preserve">Объекты проверки </w:t>
      </w:r>
      <w:r w:rsidRPr="00A4205A">
        <w:rPr>
          <w:rFonts w:ascii="Times New Roman" w:eastAsia="Times New Roman" w:hAnsi="Times New Roman" w:cs="Times New Roman"/>
          <w:bCs/>
          <w:sz w:val="28"/>
          <w:szCs w:val="28"/>
          <w:lang w:eastAsia="ru-RU"/>
        </w:rPr>
        <w:t>Администрация муниципального образования Чукотский муниципальный район, Муниципальное унитарное предприятие муниципального образования Чукотский муниципальный район «Айсберг».</w:t>
      </w:r>
    </w:p>
    <w:p w:rsidR="00AE141F" w:rsidRPr="00A4205A" w:rsidRDefault="00190C58" w:rsidP="00A4205A">
      <w:pPr>
        <w:pStyle w:val="a3"/>
        <w:numPr>
          <w:ilvl w:val="0"/>
          <w:numId w:val="1"/>
        </w:numPr>
        <w:tabs>
          <w:tab w:val="left" w:pos="0"/>
        </w:tabs>
        <w:spacing w:after="0" w:line="240" w:lineRule="auto"/>
        <w:ind w:left="0" w:firstLine="709"/>
        <w:jc w:val="both"/>
        <w:rPr>
          <w:rFonts w:ascii="Times New Roman" w:hAnsi="Times New Roman" w:cs="Times New Roman"/>
          <w:bCs/>
          <w:sz w:val="28"/>
          <w:szCs w:val="28"/>
        </w:rPr>
      </w:pPr>
      <w:r w:rsidRPr="00A4205A">
        <w:rPr>
          <w:rFonts w:ascii="Times New Roman" w:hAnsi="Times New Roman" w:cs="Times New Roman"/>
          <w:bCs/>
          <w:sz w:val="28"/>
          <w:szCs w:val="28"/>
        </w:rPr>
        <w:t>Проверка годового отчета об исполнении бюджета Чукотского муниципального района за 2019 год, а также законности и результативности (эффективности и экономности) использования межбюджетных трансфертов, предоставленных из окружного бюджета бюджету муниципального образования Чукотский муниципальный район в 2019 году.</w:t>
      </w:r>
    </w:p>
    <w:p w:rsidR="005D6A4C" w:rsidRPr="00A4205A" w:rsidRDefault="00AE141F" w:rsidP="00A4205A">
      <w:pPr>
        <w:tabs>
          <w:tab w:val="left" w:pos="0"/>
        </w:tabs>
        <w:spacing w:after="0" w:line="240" w:lineRule="auto"/>
        <w:ind w:firstLine="709"/>
        <w:jc w:val="both"/>
        <w:rPr>
          <w:rFonts w:ascii="Times New Roman" w:hAnsi="Times New Roman" w:cs="Times New Roman"/>
          <w:bCs/>
          <w:sz w:val="28"/>
          <w:szCs w:val="28"/>
        </w:rPr>
      </w:pPr>
      <w:r w:rsidRPr="00A4205A">
        <w:rPr>
          <w:rFonts w:ascii="Times New Roman" w:hAnsi="Times New Roman" w:cs="Times New Roman"/>
          <w:bCs/>
          <w:sz w:val="28"/>
          <w:szCs w:val="28"/>
        </w:rPr>
        <w:tab/>
      </w:r>
      <w:r w:rsidR="00190C58" w:rsidRPr="00A4205A">
        <w:rPr>
          <w:rFonts w:ascii="Times New Roman" w:hAnsi="Times New Roman" w:cs="Times New Roman"/>
          <w:bCs/>
          <w:sz w:val="28"/>
          <w:szCs w:val="28"/>
        </w:rPr>
        <w:t xml:space="preserve"> Объекты проверки:</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Администрация муниципального образования Чукотский</w:t>
      </w:r>
      <w:r w:rsidRPr="00A4205A">
        <w:rPr>
          <w:sz w:val="28"/>
          <w:szCs w:val="28"/>
        </w:rPr>
        <w:br/>
        <w:t>муниципальный район (далее - Администрация);</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Управление финансов, экономики и имущественных отношений</w:t>
      </w:r>
      <w:r w:rsidRPr="00A4205A">
        <w:rPr>
          <w:sz w:val="28"/>
          <w:szCs w:val="28"/>
        </w:rPr>
        <w:br/>
        <w:t>Администрации муниципального образования Чукотский муниципальный район</w:t>
      </w:r>
      <w:r w:rsidRPr="00A4205A">
        <w:rPr>
          <w:sz w:val="28"/>
          <w:szCs w:val="28"/>
        </w:rPr>
        <w:br/>
        <w:t>(далее - Управление финансов);</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Управление социальной политики Администрации муниципального</w:t>
      </w:r>
      <w:r w:rsidRPr="00A4205A">
        <w:rPr>
          <w:sz w:val="28"/>
          <w:szCs w:val="28"/>
        </w:rPr>
        <w:br/>
        <w:t>образования Чукотский муниципальный район (далее - Управление социальной</w:t>
      </w:r>
      <w:r w:rsidRPr="00A4205A">
        <w:rPr>
          <w:sz w:val="28"/>
          <w:szCs w:val="28"/>
        </w:rPr>
        <w:br/>
        <w:t>политики);</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Муниципальное бюджетное общеобразовательное учреждение «Центр</w:t>
      </w:r>
      <w:r w:rsidRPr="00A4205A">
        <w:rPr>
          <w:sz w:val="28"/>
          <w:szCs w:val="28"/>
        </w:rPr>
        <w:br/>
        <w:t>образования с. Инчоун» (далее - Центр образования с. Инчоун);</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Муниципальное бюджетное дошкольное образовательное учреждение</w:t>
      </w:r>
      <w:r w:rsidRPr="00A4205A">
        <w:rPr>
          <w:sz w:val="28"/>
          <w:szCs w:val="28"/>
        </w:rPr>
        <w:br/>
        <w:t>«Детский сад «Солнышко» села Лорино» (далее - Детский сад «Солнышко»);</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Муниципальное бюджетное общеобразовательное учреждение «Центр</w:t>
      </w:r>
      <w:r w:rsidRPr="00A4205A">
        <w:rPr>
          <w:sz w:val="28"/>
          <w:szCs w:val="28"/>
        </w:rPr>
        <w:br/>
        <w:t>образования села Нешкан» (далее - Центр образования с. Нешкан);</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proofErr w:type="gramStart"/>
      <w:r w:rsidRPr="00A4205A">
        <w:rPr>
          <w:sz w:val="28"/>
          <w:szCs w:val="28"/>
        </w:rPr>
        <w:t>Муниципальное бюджетное дошкольное образовательное учреждение</w:t>
      </w:r>
      <w:r w:rsidRPr="00A4205A">
        <w:rPr>
          <w:sz w:val="28"/>
          <w:szCs w:val="28"/>
        </w:rPr>
        <w:br/>
        <w:t>«Детский сад «Радуга» с. Лаврентия» (далее - Детский сад «Радуга»);</w:t>
      </w:r>
      <w:proofErr w:type="gramEnd"/>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Муниципальное бюджетное общеобразовательное учреждение «Школ</w:t>
      </w:r>
      <w:proofErr w:type="gramStart"/>
      <w:r w:rsidRPr="00A4205A">
        <w:rPr>
          <w:sz w:val="28"/>
          <w:szCs w:val="28"/>
        </w:rPr>
        <w:t>а-</w:t>
      </w:r>
      <w:proofErr w:type="gramEnd"/>
      <w:r w:rsidRPr="00A4205A">
        <w:rPr>
          <w:sz w:val="28"/>
          <w:szCs w:val="28"/>
        </w:rPr>
        <w:br/>
        <w:t>интернат среднего общего образования села Уэлен» (далее - Школа- Интернат</w:t>
      </w:r>
      <w:r w:rsidRPr="00A4205A">
        <w:rPr>
          <w:sz w:val="28"/>
          <w:szCs w:val="28"/>
        </w:rPr>
        <w:br/>
        <w:t>с. Уэлен);</w:t>
      </w:r>
    </w:p>
    <w:p w:rsidR="00190C58" w:rsidRPr="00A4205A" w:rsidRDefault="00190C58" w:rsidP="00A4205A">
      <w:pPr>
        <w:pStyle w:val="3"/>
        <w:numPr>
          <w:ilvl w:val="0"/>
          <w:numId w:val="2"/>
        </w:numPr>
        <w:shd w:val="clear" w:color="auto" w:fill="auto"/>
        <w:tabs>
          <w:tab w:val="left" w:pos="1017"/>
        </w:tabs>
        <w:spacing w:line="240" w:lineRule="auto"/>
        <w:ind w:firstLine="709"/>
        <w:jc w:val="both"/>
        <w:rPr>
          <w:sz w:val="28"/>
          <w:szCs w:val="28"/>
        </w:rPr>
      </w:pPr>
      <w:r w:rsidRPr="00A4205A">
        <w:rPr>
          <w:sz w:val="28"/>
          <w:szCs w:val="28"/>
        </w:rPr>
        <w:t>Муниципальное бюджетное общеобразовательное учреждение «Центр</w:t>
      </w:r>
      <w:r w:rsidRPr="00A4205A">
        <w:rPr>
          <w:sz w:val="28"/>
          <w:szCs w:val="28"/>
        </w:rPr>
        <w:br/>
        <w:t>образования села Энурмино» (далее - Центр образования с. Энурмино);</w:t>
      </w:r>
    </w:p>
    <w:p w:rsidR="00190C58" w:rsidRPr="00A4205A" w:rsidRDefault="00190C58" w:rsidP="00A4205A">
      <w:pPr>
        <w:pStyle w:val="3"/>
        <w:numPr>
          <w:ilvl w:val="0"/>
          <w:numId w:val="2"/>
        </w:numPr>
        <w:shd w:val="clear" w:color="auto" w:fill="auto"/>
        <w:tabs>
          <w:tab w:val="left" w:pos="1052"/>
        </w:tabs>
        <w:spacing w:line="240" w:lineRule="auto"/>
        <w:ind w:firstLine="709"/>
        <w:jc w:val="both"/>
        <w:rPr>
          <w:sz w:val="28"/>
          <w:szCs w:val="28"/>
        </w:rPr>
      </w:pPr>
      <w:r w:rsidRPr="00A4205A">
        <w:rPr>
          <w:sz w:val="28"/>
          <w:szCs w:val="28"/>
        </w:rPr>
        <w:t>Муниципальное бюджетное учреждение культуры «Центр культуры</w:t>
      </w:r>
      <w:r w:rsidRPr="00A4205A">
        <w:rPr>
          <w:sz w:val="28"/>
          <w:szCs w:val="28"/>
        </w:rPr>
        <w:br/>
        <w:t>Чукотского муниципального района» (далее - Центр культуры).</w:t>
      </w:r>
    </w:p>
    <w:p w:rsidR="00190C58" w:rsidRPr="00A4205A" w:rsidRDefault="00190C58" w:rsidP="00A4205A">
      <w:pPr>
        <w:pStyle w:val="a3"/>
        <w:tabs>
          <w:tab w:val="left" w:pos="0"/>
        </w:tabs>
        <w:spacing w:after="0" w:line="240" w:lineRule="auto"/>
        <w:ind w:left="0" w:firstLine="709"/>
        <w:jc w:val="both"/>
        <w:rPr>
          <w:rFonts w:ascii="Times New Roman" w:hAnsi="Times New Roman" w:cs="Times New Roman"/>
          <w:bCs/>
          <w:sz w:val="28"/>
          <w:szCs w:val="28"/>
        </w:rPr>
      </w:pPr>
      <w:r w:rsidRPr="00A4205A">
        <w:rPr>
          <w:rFonts w:ascii="Times New Roman" w:hAnsi="Times New Roman" w:cs="Times New Roman"/>
          <w:bCs/>
          <w:sz w:val="28"/>
          <w:szCs w:val="28"/>
        </w:rPr>
        <w:t>Контрольные действия проводились совместно со Счетной палатой Чукотского автономного округа.</w:t>
      </w:r>
    </w:p>
    <w:p w:rsidR="00AE141F" w:rsidRPr="00A4205A" w:rsidRDefault="006A78D9" w:rsidP="00A4205A">
      <w:pPr>
        <w:pStyle w:val="a3"/>
        <w:numPr>
          <w:ilvl w:val="0"/>
          <w:numId w:val="1"/>
        </w:numPr>
        <w:tabs>
          <w:tab w:val="left" w:pos="0"/>
        </w:tabs>
        <w:spacing w:after="0" w:line="240" w:lineRule="auto"/>
        <w:ind w:left="0" w:firstLine="709"/>
        <w:jc w:val="both"/>
        <w:rPr>
          <w:rFonts w:ascii="Times New Roman" w:hAnsi="Times New Roman" w:cs="Times New Roman"/>
          <w:bCs/>
          <w:sz w:val="28"/>
          <w:szCs w:val="28"/>
        </w:rPr>
      </w:pPr>
      <w:r w:rsidRPr="00A4205A">
        <w:rPr>
          <w:rFonts w:ascii="Times New Roman" w:hAnsi="Times New Roman" w:cs="Times New Roman"/>
          <w:bCs/>
          <w:sz w:val="28"/>
          <w:szCs w:val="28"/>
        </w:rPr>
        <w:t>Проверка законности, результативности (эффективности и экономности) использования средств бюджета муниципального образования Чукотский муниципальный район на организацию труда, развития, отдыха и оздоровления детей и подростков в муниципальном образовании Чукотский муниципальный район» за 2019 год.</w:t>
      </w:r>
      <w:r w:rsidRPr="00A4205A">
        <w:rPr>
          <w:rFonts w:ascii="Times New Roman" w:hAnsi="Times New Roman" w:cs="Times New Roman"/>
          <w:sz w:val="28"/>
          <w:szCs w:val="28"/>
        </w:rPr>
        <w:t xml:space="preserve"> </w:t>
      </w:r>
    </w:p>
    <w:p w:rsidR="006A78D9" w:rsidRPr="00A4205A" w:rsidRDefault="006A78D9" w:rsidP="00A4205A">
      <w:pPr>
        <w:pStyle w:val="a3"/>
        <w:tabs>
          <w:tab w:val="left" w:pos="2758"/>
        </w:tabs>
        <w:spacing w:after="0" w:line="240" w:lineRule="auto"/>
        <w:ind w:left="0" w:firstLine="709"/>
        <w:jc w:val="both"/>
        <w:rPr>
          <w:rFonts w:ascii="Times New Roman" w:hAnsi="Times New Roman" w:cs="Times New Roman"/>
          <w:bCs/>
          <w:sz w:val="28"/>
          <w:szCs w:val="28"/>
        </w:rPr>
      </w:pPr>
      <w:r w:rsidRPr="00A4205A">
        <w:rPr>
          <w:rFonts w:ascii="Times New Roman" w:hAnsi="Times New Roman" w:cs="Times New Roman"/>
          <w:sz w:val="28"/>
          <w:szCs w:val="28"/>
        </w:rPr>
        <w:t xml:space="preserve">Объект проверки </w:t>
      </w:r>
      <w:r w:rsidRPr="00A4205A">
        <w:rPr>
          <w:rFonts w:ascii="Times New Roman" w:eastAsia="Times New Roman" w:hAnsi="Times New Roman" w:cs="Times New Roman"/>
          <w:sz w:val="28"/>
          <w:szCs w:val="28"/>
          <w:lang w:eastAsia="ru-RU"/>
        </w:rPr>
        <w:t>Управление социальной политики Администрации муниципального образования Чукотский муниципальный район</w:t>
      </w:r>
      <w:r w:rsidR="00A4205A">
        <w:rPr>
          <w:rFonts w:ascii="Times New Roman" w:eastAsia="Times New Roman" w:hAnsi="Times New Roman" w:cs="Times New Roman"/>
          <w:bCs/>
          <w:sz w:val="28"/>
          <w:szCs w:val="28"/>
          <w:lang w:eastAsia="ru-RU"/>
        </w:rPr>
        <w:t>.</w:t>
      </w:r>
    </w:p>
    <w:p w:rsidR="00D95274" w:rsidRPr="00A4205A" w:rsidRDefault="00D95274" w:rsidP="00A4205A">
      <w:pPr>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Деятельность </w:t>
      </w:r>
      <w:r w:rsidRPr="00A4205A">
        <w:rPr>
          <w:rFonts w:ascii="Times New Roman" w:eastAsia="Times New Roman" w:hAnsi="Times New Roman" w:cs="Times New Roman"/>
          <w:bCs/>
          <w:sz w:val="28"/>
          <w:szCs w:val="28"/>
          <w:lang w:eastAsia="ru-RU"/>
        </w:rPr>
        <w:t>Контрольно-счетной палатой муниципального образования Чукотский муниципальный район</w:t>
      </w:r>
      <w:r w:rsidRPr="00A4205A">
        <w:rPr>
          <w:rFonts w:ascii="Times New Roman" w:eastAsia="Times New Roman" w:hAnsi="Times New Roman" w:cs="Times New Roman"/>
          <w:sz w:val="28"/>
          <w:szCs w:val="28"/>
          <w:lang w:eastAsia="ru-RU"/>
        </w:rPr>
        <w:t xml:space="preserve"> направлена на повышение эффективности и качества контрольной и экспертно-аналитической работы, более активное использование  методов контроля.</w:t>
      </w:r>
    </w:p>
    <w:p w:rsidR="00A4205A" w:rsidRPr="00A4205A" w:rsidRDefault="00A4205A" w:rsidP="00A420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Экспертно - аналитическая деятельность будет направлена на осуществление оперативного </w:t>
      </w:r>
      <w:proofErr w:type="gramStart"/>
      <w:r w:rsidRPr="00A4205A">
        <w:rPr>
          <w:rFonts w:ascii="Times New Roman" w:eastAsia="Times New Roman" w:hAnsi="Times New Roman" w:cs="Times New Roman"/>
          <w:sz w:val="28"/>
          <w:szCs w:val="28"/>
          <w:lang w:eastAsia="ru-RU"/>
        </w:rPr>
        <w:t>контроля за</w:t>
      </w:r>
      <w:proofErr w:type="gramEnd"/>
      <w:r w:rsidRPr="00A4205A">
        <w:rPr>
          <w:rFonts w:ascii="Times New Roman" w:eastAsia="Times New Roman" w:hAnsi="Times New Roman" w:cs="Times New Roman"/>
          <w:sz w:val="28"/>
          <w:szCs w:val="28"/>
          <w:lang w:eastAsia="ru-RU"/>
        </w:rPr>
        <w:t xml:space="preserve"> ходом исполнения местного бюджета, а также на проведение анализа бюджетного процесса и подготовку предложений, направленных на его совершенствование.</w:t>
      </w:r>
    </w:p>
    <w:p w:rsidR="00D95274" w:rsidRPr="00A4205A" w:rsidRDefault="00D95274" w:rsidP="00A4205A">
      <w:pPr>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Приоритетными направлениями на предстоящий год </w:t>
      </w:r>
      <w:proofErr w:type="gramStart"/>
      <w:r w:rsidRPr="00A4205A">
        <w:rPr>
          <w:rFonts w:ascii="Times New Roman" w:eastAsia="Times New Roman" w:hAnsi="Times New Roman" w:cs="Times New Roman"/>
          <w:sz w:val="28"/>
          <w:szCs w:val="28"/>
          <w:lang w:eastAsia="ru-RU"/>
        </w:rPr>
        <w:t>определены</w:t>
      </w:r>
      <w:proofErr w:type="gramEnd"/>
      <w:r w:rsidRPr="00A4205A">
        <w:rPr>
          <w:rFonts w:ascii="Times New Roman" w:eastAsia="Times New Roman" w:hAnsi="Times New Roman" w:cs="Times New Roman"/>
          <w:sz w:val="28"/>
          <w:szCs w:val="28"/>
          <w:lang w:eastAsia="ru-RU"/>
        </w:rPr>
        <w:t>:</w:t>
      </w:r>
    </w:p>
    <w:p w:rsidR="00D95274" w:rsidRPr="00A4205A" w:rsidRDefault="00D95274" w:rsidP="00A4205A">
      <w:pPr>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1) Оценка потенциала и выявление резервов доходной части бюджета при осуществлении экспертно-аналитической деятельности.</w:t>
      </w:r>
    </w:p>
    <w:p w:rsidR="00D95274" w:rsidRPr="00A4205A" w:rsidRDefault="00D95274" w:rsidP="00A4205A">
      <w:pPr>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2) Анализ исполнения и реализации муниципальных программ </w:t>
      </w:r>
      <w:r w:rsidRPr="00A4205A">
        <w:rPr>
          <w:rFonts w:ascii="Times New Roman" w:eastAsia="Times New Roman" w:hAnsi="Times New Roman" w:cs="Times New Roman"/>
          <w:bCs/>
          <w:sz w:val="28"/>
          <w:szCs w:val="28"/>
          <w:lang w:eastAsia="ru-RU"/>
        </w:rPr>
        <w:t>Чукотск</w:t>
      </w:r>
      <w:r w:rsidR="004717EC" w:rsidRPr="00A4205A">
        <w:rPr>
          <w:rFonts w:ascii="Times New Roman" w:eastAsia="Times New Roman" w:hAnsi="Times New Roman" w:cs="Times New Roman"/>
          <w:bCs/>
          <w:sz w:val="28"/>
          <w:szCs w:val="28"/>
          <w:lang w:eastAsia="ru-RU"/>
        </w:rPr>
        <w:t>ого</w:t>
      </w:r>
      <w:r w:rsidRPr="00A4205A">
        <w:rPr>
          <w:rFonts w:ascii="Times New Roman" w:eastAsia="Times New Roman" w:hAnsi="Times New Roman" w:cs="Times New Roman"/>
          <w:bCs/>
          <w:sz w:val="28"/>
          <w:szCs w:val="28"/>
          <w:lang w:eastAsia="ru-RU"/>
        </w:rPr>
        <w:t xml:space="preserve"> муниципальн</w:t>
      </w:r>
      <w:r w:rsidR="004717EC" w:rsidRPr="00A4205A">
        <w:rPr>
          <w:rFonts w:ascii="Times New Roman" w:eastAsia="Times New Roman" w:hAnsi="Times New Roman" w:cs="Times New Roman"/>
          <w:bCs/>
          <w:sz w:val="28"/>
          <w:szCs w:val="28"/>
          <w:lang w:eastAsia="ru-RU"/>
        </w:rPr>
        <w:t>ого</w:t>
      </w:r>
      <w:r w:rsidRPr="00A4205A">
        <w:rPr>
          <w:rFonts w:ascii="Times New Roman" w:eastAsia="Times New Roman" w:hAnsi="Times New Roman" w:cs="Times New Roman"/>
          <w:bCs/>
          <w:sz w:val="28"/>
          <w:szCs w:val="28"/>
          <w:lang w:eastAsia="ru-RU"/>
        </w:rPr>
        <w:t xml:space="preserve"> район</w:t>
      </w:r>
      <w:r w:rsidR="004717EC" w:rsidRPr="00A4205A">
        <w:rPr>
          <w:rFonts w:ascii="Times New Roman" w:eastAsia="Times New Roman" w:hAnsi="Times New Roman" w:cs="Times New Roman"/>
          <w:bCs/>
          <w:sz w:val="28"/>
          <w:szCs w:val="28"/>
          <w:lang w:eastAsia="ru-RU"/>
        </w:rPr>
        <w:t>а</w:t>
      </w:r>
      <w:r w:rsidRPr="00A4205A">
        <w:rPr>
          <w:rFonts w:ascii="Times New Roman" w:eastAsia="Times New Roman" w:hAnsi="Times New Roman" w:cs="Times New Roman"/>
          <w:sz w:val="28"/>
          <w:szCs w:val="28"/>
          <w:lang w:eastAsia="ru-RU"/>
        </w:rPr>
        <w:t>, экспертиза муниципальных программ.</w:t>
      </w:r>
    </w:p>
    <w:p w:rsidR="00D95274" w:rsidRPr="00A4205A" w:rsidRDefault="00D95274" w:rsidP="00A4205A">
      <w:pPr>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3) Совершенствование методологической базы, в том числе с использования классификатора нарушений, выявляемых в ходе внешнего государственного аудита (контроля), одобренного Коллегией Счетной палатой Российской Федерации.</w:t>
      </w:r>
    </w:p>
    <w:p w:rsidR="00756923" w:rsidRPr="00A4205A" w:rsidRDefault="00D95274" w:rsidP="00A4205A">
      <w:pPr>
        <w:spacing w:after="0" w:line="240" w:lineRule="auto"/>
        <w:ind w:firstLine="709"/>
        <w:jc w:val="both"/>
        <w:rPr>
          <w:rFonts w:ascii="Times New Roman" w:eastAsia="Times New Roman" w:hAnsi="Times New Roman" w:cs="Times New Roman"/>
          <w:sz w:val="28"/>
          <w:szCs w:val="28"/>
          <w:lang w:eastAsia="ru-RU"/>
        </w:rPr>
      </w:pPr>
      <w:r w:rsidRPr="00A4205A">
        <w:rPr>
          <w:rFonts w:ascii="Times New Roman" w:eastAsia="Times New Roman" w:hAnsi="Times New Roman" w:cs="Times New Roman"/>
          <w:sz w:val="28"/>
          <w:szCs w:val="28"/>
          <w:lang w:eastAsia="ru-RU"/>
        </w:rPr>
        <w:t xml:space="preserve">4) </w:t>
      </w:r>
      <w:r w:rsidR="00A4205A" w:rsidRPr="00A4205A">
        <w:rPr>
          <w:rFonts w:ascii="Times New Roman" w:eastAsia="Times New Roman" w:hAnsi="Times New Roman" w:cs="Times New Roman"/>
          <w:sz w:val="28"/>
          <w:szCs w:val="28"/>
          <w:lang w:eastAsia="ru-RU"/>
        </w:rPr>
        <w:t>В</w:t>
      </w:r>
      <w:r w:rsidR="00756923" w:rsidRPr="00A4205A">
        <w:rPr>
          <w:rFonts w:ascii="Times New Roman" w:eastAsia="Times New Roman" w:hAnsi="Times New Roman" w:cs="Times New Roman"/>
          <w:sz w:val="28"/>
          <w:szCs w:val="28"/>
          <w:lang w:eastAsia="ru-RU"/>
        </w:rPr>
        <w:t>опросы законности, результативности и эффективности  использования средств бюджета муниципального образования Чукотский муниципальный район, включая направление - аудит в сфере закупок товаров, работ, услуг для муниципальных нужд.</w:t>
      </w:r>
    </w:p>
    <w:p w:rsidR="00525F3E" w:rsidRPr="00A4205A" w:rsidRDefault="00D95274" w:rsidP="00A4205A">
      <w:pPr>
        <w:tabs>
          <w:tab w:val="left" w:pos="0"/>
        </w:tabs>
        <w:spacing w:after="0" w:line="240" w:lineRule="auto"/>
        <w:ind w:firstLine="709"/>
        <w:jc w:val="both"/>
        <w:rPr>
          <w:rFonts w:ascii="Times New Roman" w:hAnsi="Times New Roman" w:cs="Times New Roman"/>
          <w:bCs/>
          <w:sz w:val="28"/>
          <w:szCs w:val="28"/>
        </w:rPr>
      </w:pPr>
      <w:r w:rsidRPr="00A4205A">
        <w:rPr>
          <w:rFonts w:ascii="Times New Roman" w:hAnsi="Times New Roman" w:cs="Times New Roman"/>
          <w:bCs/>
          <w:sz w:val="28"/>
          <w:szCs w:val="28"/>
        </w:rPr>
        <w:t>Деятельность Контрольно-счетная палата муниципального образования Чукотский муниципальный район в 20</w:t>
      </w:r>
      <w:r w:rsidR="00BD5347" w:rsidRPr="00A4205A">
        <w:rPr>
          <w:rFonts w:ascii="Times New Roman" w:hAnsi="Times New Roman" w:cs="Times New Roman"/>
          <w:bCs/>
          <w:sz w:val="28"/>
          <w:szCs w:val="28"/>
        </w:rPr>
        <w:t>2</w:t>
      </w:r>
      <w:r w:rsidR="00756923" w:rsidRPr="00A4205A">
        <w:rPr>
          <w:rFonts w:ascii="Times New Roman" w:hAnsi="Times New Roman" w:cs="Times New Roman"/>
          <w:bCs/>
          <w:sz w:val="28"/>
          <w:szCs w:val="28"/>
        </w:rPr>
        <w:t>1</w:t>
      </w:r>
      <w:r w:rsidRPr="00A4205A">
        <w:rPr>
          <w:rFonts w:ascii="Times New Roman" w:hAnsi="Times New Roman" w:cs="Times New Roman"/>
          <w:bCs/>
          <w:sz w:val="28"/>
          <w:szCs w:val="28"/>
        </w:rPr>
        <w:t xml:space="preserve"> году, прежде всего, будет направлена на профилактику и предупреждение нарушений действующего законодательства при расходовании бюджетных средств и управлении муниципальной собственностью.</w:t>
      </w:r>
    </w:p>
    <w:p w:rsidR="00525F3E" w:rsidRPr="00A4205A" w:rsidRDefault="00525F3E" w:rsidP="00A4205A">
      <w:pPr>
        <w:tabs>
          <w:tab w:val="left" w:pos="2758"/>
        </w:tabs>
        <w:spacing w:after="0" w:line="240" w:lineRule="auto"/>
        <w:ind w:firstLine="709"/>
        <w:rPr>
          <w:rFonts w:ascii="Times New Roman" w:hAnsi="Times New Roman" w:cs="Times New Roman"/>
          <w:sz w:val="28"/>
          <w:szCs w:val="28"/>
        </w:rPr>
      </w:pPr>
    </w:p>
    <w:sectPr w:rsidR="00525F3E" w:rsidRPr="00A4205A" w:rsidSect="00106FD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486"/>
    <w:multiLevelType w:val="multilevel"/>
    <w:tmpl w:val="59A6B36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3529E"/>
    <w:multiLevelType w:val="hybridMultilevel"/>
    <w:tmpl w:val="227673F8"/>
    <w:lvl w:ilvl="0" w:tplc="67A48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23"/>
    <w:rsid w:val="000201FB"/>
    <w:rsid w:val="00040723"/>
    <w:rsid w:val="00094F6B"/>
    <w:rsid w:val="000A0B88"/>
    <w:rsid w:val="000F79E7"/>
    <w:rsid w:val="00106FD5"/>
    <w:rsid w:val="00123A05"/>
    <w:rsid w:val="001833E2"/>
    <w:rsid w:val="001844CD"/>
    <w:rsid w:val="00190C58"/>
    <w:rsid w:val="001A234B"/>
    <w:rsid w:val="001F7BFF"/>
    <w:rsid w:val="00201EDB"/>
    <w:rsid w:val="0021218F"/>
    <w:rsid w:val="002869BF"/>
    <w:rsid w:val="00297731"/>
    <w:rsid w:val="002D457B"/>
    <w:rsid w:val="002E7A37"/>
    <w:rsid w:val="00324C50"/>
    <w:rsid w:val="00345B73"/>
    <w:rsid w:val="003C1333"/>
    <w:rsid w:val="003F752D"/>
    <w:rsid w:val="00417327"/>
    <w:rsid w:val="00440234"/>
    <w:rsid w:val="00442996"/>
    <w:rsid w:val="004717EC"/>
    <w:rsid w:val="004B38C3"/>
    <w:rsid w:val="00525F3E"/>
    <w:rsid w:val="00565AF8"/>
    <w:rsid w:val="005A1E13"/>
    <w:rsid w:val="005B2788"/>
    <w:rsid w:val="005C2420"/>
    <w:rsid w:val="005D67AA"/>
    <w:rsid w:val="005D6A4C"/>
    <w:rsid w:val="005E7735"/>
    <w:rsid w:val="00606E80"/>
    <w:rsid w:val="00671CAF"/>
    <w:rsid w:val="00685303"/>
    <w:rsid w:val="006A78D9"/>
    <w:rsid w:val="00756923"/>
    <w:rsid w:val="007C0C9E"/>
    <w:rsid w:val="007E23CB"/>
    <w:rsid w:val="00806916"/>
    <w:rsid w:val="008122BB"/>
    <w:rsid w:val="00883BB7"/>
    <w:rsid w:val="008C12DD"/>
    <w:rsid w:val="008C7E03"/>
    <w:rsid w:val="009335DC"/>
    <w:rsid w:val="00942873"/>
    <w:rsid w:val="00954946"/>
    <w:rsid w:val="00987B7B"/>
    <w:rsid w:val="009F169C"/>
    <w:rsid w:val="00A253B1"/>
    <w:rsid w:val="00A328DC"/>
    <w:rsid w:val="00A4205A"/>
    <w:rsid w:val="00A54BFE"/>
    <w:rsid w:val="00A55684"/>
    <w:rsid w:val="00A64BD5"/>
    <w:rsid w:val="00AE141F"/>
    <w:rsid w:val="00AE32D8"/>
    <w:rsid w:val="00B528D0"/>
    <w:rsid w:val="00B63E0A"/>
    <w:rsid w:val="00B92C72"/>
    <w:rsid w:val="00B93291"/>
    <w:rsid w:val="00BB017F"/>
    <w:rsid w:val="00BD5347"/>
    <w:rsid w:val="00BE35D1"/>
    <w:rsid w:val="00C01C35"/>
    <w:rsid w:val="00C0589A"/>
    <w:rsid w:val="00C57047"/>
    <w:rsid w:val="00C65E2D"/>
    <w:rsid w:val="00CB2B3A"/>
    <w:rsid w:val="00CB7B23"/>
    <w:rsid w:val="00CE1868"/>
    <w:rsid w:val="00D41033"/>
    <w:rsid w:val="00D565FE"/>
    <w:rsid w:val="00D66739"/>
    <w:rsid w:val="00D95274"/>
    <w:rsid w:val="00DA539A"/>
    <w:rsid w:val="00DA6927"/>
    <w:rsid w:val="00DE493E"/>
    <w:rsid w:val="00E43097"/>
    <w:rsid w:val="00E8653E"/>
    <w:rsid w:val="00EA7113"/>
    <w:rsid w:val="00EB4726"/>
    <w:rsid w:val="00EC3DBF"/>
    <w:rsid w:val="00F050C6"/>
    <w:rsid w:val="00F1004D"/>
    <w:rsid w:val="00F15495"/>
    <w:rsid w:val="00F4138D"/>
    <w:rsid w:val="00F51B04"/>
    <w:rsid w:val="00F71BFF"/>
    <w:rsid w:val="00FB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F3E"/>
    <w:pPr>
      <w:ind w:left="720"/>
      <w:contextualSpacing/>
    </w:pPr>
  </w:style>
  <w:style w:type="paragraph" w:styleId="a4">
    <w:name w:val="Balloon Text"/>
    <w:basedOn w:val="a"/>
    <w:link w:val="a5"/>
    <w:uiPriority w:val="99"/>
    <w:semiHidden/>
    <w:unhideWhenUsed/>
    <w:rsid w:val="00E430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097"/>
    <w:rPr>
      <w:rFonts w:ascii="Tahoma" w:hAnsi="Tahoma" w:cs="Tahoma"/>
      <w:sz w:val="16"/>
      <w:szCs w:val="16"/>
    </w:rPr>
  </w:style>
  <w:style w:type="character" w:styleId="a6">
    <w:name w:val="Hyperlink"/>
    <w:basedOn w:val="a0"/>
    <w:uiPriority w:val="99"/>
    <w:unhideWhenUsed/>
    <w:rsid w:val="00E43097"/>
    <w:rPr>
      <w:color w:val="0000FF" w:themeColor="hyperlink"/>
      <w:u w:val="single"/>
    </w:rPr>
  </w:style>
  <w:style w:type="character" w:customStyle="1" w:styleId="a7">
    <w:name w:val="Основной текст_"/>
    <w:basedOn w:val="a0"/>
    <w:link w:val="3"/>
    <w:rsid w:val="00190C58"/>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7"/>
    <w:rsid w:val="00190C58"/>
    <w:pPr>
      <w:widowControl w:val="0"/>
      <w:shd w:val="clear" w:color="auto" w:fill="FFFFFF"/>
      <w:spacing w:after="0" w:line="288" w:lineRule="exac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F3E"/>
    <w:pPr>
      <w:ind w:left="720"/>
      <w:contextualSpacing/>
    </w:pPr>
  </w:style>
  <w:style w:type="paragraph" w:styleId="a4">
    <w:name w:val="Balloon Text"/>
    <w:basedOn w:val="a"/>
    <w:link w:val="a5"/>
    <w:uiPriority w:val="99"/>
    <w:semiHidden/>
    <w:unhideWhenUsed/>
    <w:rsid w:val="00E430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3097"/>
    <w:rPr>
      <w:rFonts w:ascii="Tahoma" w:hAnsi="Tahoma" w:cs="Tahoma"/>
      <w:sz w:val="16"/>
      <w:szCs w:val="16"/>
    </w:rPr>
  </w:style>
  <w:style w:type="character" w:styleId="a6">
    <w:name w:val="Hyperlink"/>
    <w:basedOn w:val="a0"/>
    <w:uiPriority w:val="99"/>
    <w:unhideWhenUsed/>
    <w:rsid w:val="00E43097"/>
    <w:rPr>
      <w:color w:val="0000FF" w:themeColor="hyperlink"/>
      <w:u w:val="single"/>
    </w:rPr>
  </w:style>
  <w:style w:type="character" w:customStyle="1" w:styleId="a7">
    <w:name w:val="Основной текст_"/>
    <w:basedOn w:val="a0"/>
    <w:link w:val="3"/>
    <w:rsid w:val="00190C58"/>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7"/>
    <w:rsid w:val="00190C58"/>
    <w:pPr>
      <w:widowControl w:val="0"/>
      <w:shd w:val="clear" w:color="auto" w:fill="FFFFFF"/>
      <w:spacing w:after="0" w:line="288"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4336">
      <w:bodyDiv w:val="1"/>
      <w:marLeft w:val="0"/>
      <w:marRight w:val="0"/>
      <w:marTop w:val="0"/>
      <w:marBottom w:val="0"/>
      <w:divBdr>
        <w:top w:val="none" w:sz="0" w:space="0" w:color="auto"/>
        <w:left w:val="none" w:sz="0" w:space="0" w:color="auto"/>
        <w:bottom w:val="none" w:sz="0" w:space="0" w:color="auto"/>
        <w:right w:val="none" w:sz="0" w:space="0" w:color="auto"/>
      </w:divBdr>
    </w:div>
    <w:div w:id="637077304">
      <w:bodyDiv w:val="1"/>
      <w:marLeft w:val="0"/>
      <w:marRight w:val="0"/>
      <w:marTop w:val="0"/>
      <w:marBottom w:val="0"/>
      <w:divBdr>
        <w:top w:val="none" w:sz="0" w:space="0" w:color="auto"/>
        <w:left w:val="none" w:sz="0" w:space="0" w:color="auto"/>
        <w:bottom w:val="none" w:sz="0" w:space="0" w:color="auto"/>
        <w:right w:val="none" w:sz="0" w:space="0" w:color="auto"/>
      </w:divBdr>
    </w:div>
    <w:div w:id="12110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15945</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КраснокутскаяНаталья</dc:creator>
  <cp:lastModifiedBy>Ирина</cp:lastModifiedBy>
  <cp:revision>2</cp:revision>
  <cp:lastPrinted>2021-03-11T21:55:00Z</cp:lastPrinted>
  <dcterms:created xsi:type="dcterms:W3CDTF">2022-03-01T07:03:00Z</dcterms:created>
  <dcterms:modified xsi:type="dcterms:W3CDTF">2022-03-01T07:03:00Z</dcterms:modified>
</cp:coreProperties>
</file>