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FD6" w:rsidRDefault="00620FD6">
      <w:pPr>
        <w:spacing w:after="210" w:line="276" w:lineRule="auto"/>
        <w:ind w:left="0" w:firstLine="0"/>
        <w:rPr>
          <w:rFonts w:ascii="Times New Roman" w:hAnsi="Times New Roman"/>
          <w:sz w:val="28"/>
        </w:rPr>
      </w:pPr>
    </w:p>
    <w:p w:rsidR="00620FD6" w:rsidRDefault="009B26B9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5791200" cy="434340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7912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FD6" w:rsidRDefault="009B26B9">
      <w:pPr>
        <w:pStyle w:val="3"/>
        <w:spacing w:line="345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1 марта</w:t>
      </w:r>
      <w:r>
        <w:rPr>
          <w:rFonts w:ascii="Times New Roman" w:hAnsi="Times New Roman"/>
          <w:sz w:val="28"/>
        </w:rPr>
        <w:t xml:space="preserve"> 2026 года уточнен учет суммы полученных алиментов при расчете среднедушевого дохода семьи для целей назначения и выплаты ежемесячного пособия в связи с рождением и воспитанием ребенка.</w:t>
      </w:r>
    </w:p>
    <w:p w:rsidR="00620FD6" w:rsidRDefault="009B26B9">
      <w:pPr>
        <w:spacing w:after="210" w:line="276" w:lineRule="auto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  <w:t>Изменения внесены в пункт 49(1) Правил назначения и выплаты ежемесячн</w:t>
      </w:r>
      <w:r>
        <w:rPr>
          <w:rFonts w:ascii="Times New Roman" w:hAnsi="Times New Roman"/>
          <w:sz w:val="28"/>
        </w:rPr>
        <w:t>ого пособия в связи с рождением и воспитанием ребенка в части, не определенной Федеральным законом «О государственных пособиях гражданам, имеющим детей».</w:t>
      </w:r>
      <w:r>
        <w:rPr>
          <w:rFonts w:ascii="Times New Roman" w:hAnsi="Times New Roman"/>
          <w:sz w:val="28"/>
        </w:rPr>
        <w:br/>
        <w:t>Теперь вместо минимального размера оплаты труда предусмотрено использование среднемесячной номинальной</w:t>
      </w:r>
      <w:r>
        <w:rPr>
          <w:rFonts w:ascii="Times New Roman" w:hAnsi="Times New Roman"/>
          <w:sz w:val="28"/>
        </w:rPr>
        <w:t xml:space="preserve"> начисленной заработной платы работников организаций в целом по экономике в субъекте РФ.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lastRenderedPageBreak/>
        <w:t>Так, если размер ежемесячного алиментного платежа на одного ребенка составляет менее одной четверти, на 2 детей менее одной трети, на 3 и более детей менее одной второ</w:t>
      </w:r>
      <w:r>
        <w:rPr>
          <w:rFonts w:ascii="Times New Roman" w:hAnsi="Times New Roman"/>
          <w:sz w:val="28"/>
        </w:rPr>
        <w:t>й размера среднемесячной номинальной начисленной заработной платы работников организаций в целом по экономике в субъекте РФ по месту жительства (месту пребывания) или фактического проживания заявителя, определяемого в соответствии со сформированной Росстат</w:t>
      </w:r>
      <w:r>
        <w:rPr>
          <w:rFonts w:ascii="Times New Roman" w:hAnsi="Times New Roman"/>
          <w:sz w:val="28"/>
        </w:rPr>
        <w:t>ом официальной статистической информацией по окончательным годовым данным за год, предшествующий году обращения за назначением ежемесячного пособия (либо за год перед годом, предшествующим году обращения за назначением ежемесячного пособия, если информация</w:t>
      </w:r>
      <w:r>
        <w:rPr>
          <w:rFonts w:ascii="Times New Roman" w:hAnsi="Times New Roman"/>
          <w:sz w:val="28"/>
        </w:rPr>
        <w:t xml:space="preserve"> за предшествующий год отсутствует), то в доходе учитывается ежемесячный размер алиментного платежа на одного ребенка, составляющий одну четверть, на 2 детей одну треть, на 3 и более детей одну вторую указанного размера среднемесячной заработной платы в су</w:t>
      </w:r>
      <w:r>
        <w:rPr>
          <w:rFonts w:ascii="Times New Roman" w:hAnsi="Times New Roman"/>
          <w:sz w:val="28"/>
        </w:rPr>
        <w:t>бъекте РФ, умноженный на количество месяцев, в которых брак был расторгнут (начиная с месяца расторжения брака) и приходящихся на расчетный период (за исключением случаев получения алиментов на основании судебного решения или судебного приказа).</w:t>
      </w:r>
    </w:p>
    <w:p w:rsidR="00620FD6" w:rsidRDefault="00620FD6">
      <w:pPr>
        <w:spacing w:after="210" w:line="276" w:lineRule="auto"/>
        <w:ind w:left="0" w:firstLine="0"/>
        <w:rPr>
          <w:rFonts w:ascii="Times New Roman" w:hAnsi="Times New Roman"/>
          <w:sz w:val="28"/>
        </w:rPr>
      </w:pPr>
    </w:p>
    <w:p w:rsidR="00620FD6" w:rsidRDefault="00620FD6">
      <w:pPr>
        <w:spacing w:after="210" w:line="276" w:lineRule="auto"/>
        <w:ind w:left="0" w:firstLine="0"/>
        <w:rPr>
          <w:rFonts w:ascii="Times New Roman" w:hAnsi="Times New Roman"/>
          <w:sz w:val="28"/>
        </w:rPr>
      </w:pPr>
    </w:p>
    <w:p w:rsidR="00620FD6" w:rsidRDefault="00620FD6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620FD6" w:rsidRDefault="00620FD6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620FD6" w:rsidRDefault="00620FD6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620FD6" w:rsidRDefault="00620FD6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620FD6" w:rsidRDefault="00620FD6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620FD6" w:rsidRDefault="00620FD6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620FD6" w:rsidRDefault="00620FD6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620FD6" w:rsidRDefault="00620FD6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620FD6" w:rsidRDefault="00620FD6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620FD6" w:rsidRDefault="00620FD6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  <w:bookmarkStart w:id="0" w:name="_GoBack"/>
      <w:bookmarkEnd w:id="0"/>
    </w:p>
    <w:sectPr w:rsidR="00620FD6">
      <w:headerReference w:type="even" r:id="rId8"/>
      <w:headerReference w:type="default" r:id="rId9"/>
      <w:headerReference w:type="first" r:id="rId10"/>
      <w:pgSz w:w="16838" w:h="11906" w:orient="landscape"/>
      <w:pgMar w:top="426" w:right="962" w:bottom="709" w:left="77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B26B9">
      <w:r>
        <w:separator/>
      </w:r>
    </w:p>
  </w:endnote>
  <w:endnote w:type="continuationSeparator" w:id="0">
    <w:p w:rsidR="00000000" w:rsidRDefault="009B2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B26B9">
      <w:r>
        <w:separator/>
      </w:r>
    </w:p>
  </w:footnote>
  <w:footnote w:type="continuationSeparator" w:id="0">
    <w:p w:rsidR="00000000" w:rsidRDefault="009B2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FD6" w:rsidRDefault="009B26B9">
    <w:pPr>
      <w:pStyle w:val="af5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0</wp:posOffset>
          </wp:positionV>
          <wp:extent cx="22860000" cy="28575000"/>
          <wp:effectExtent l="0" t="0" r="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2860000" cy="2857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FD6" w:rsidRDefault="009B26B9">
    <w:pPr>
      <w:pStyle w:val="af5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0</wp:posOffset>
          </wp:positionV>
          <wp:extent cx="22860000" cy="28575000"/>
          <wp:effectExtent l="0" t="0" r="0" b="0"/>
          <wp:wrapNone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2860000" cy="2857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FD6" w:rsidRDefault="009B26B9">
    <w:pPr>
      <w:pStyle w:val="af5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0</wp:posOffset>
          </wp:positionV>
          <wp:extent cx="22860000" cy="28575000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2860000" cy="2857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7EEF"/>
    <w:multiLevelType w:val="multilevel"/>
    <w:tmpl w:val="ED6033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5722483"/>
    <w:multiLevelType w:val="multilevel"/>
    <w:tmpl w:val="D8EEA3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709066C"/>
    <w:multiLevelType w:val="multilevel"/>
    <w:tmpl w:val="19AA0E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22B0F7A"/>
    <w:multiLevelType w:val="multilevel"/>
    <w:tmpl w:val="E0B03E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68275EAC"/>
    <w:multiLevelType w:val="multilevel"/>
    <w:tmpl w:val="676E5F8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5FD4F08"/>
    <w:multiLevelType w:val="multilevel"/>
    <w:tmpl w:val="3A38F96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8535381"/>
    <w:multiLevelType w:val="multilevel"/>
    <w:tmpl w:val="831EB67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FD6"/>
    <w:rsid w:val="00620FD6"/>
    <w:rsid w:val="009B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31EEC"/>
  <w15:docId w15:val="{4752B9EB-F256-4DC4-8286-474F237C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nstantia" w:eastAsia="Times New Roman" w:hAnsi="Constantia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ind w:left="357" w:hanging="357"/>
      <w:jc w:val="both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Calibri" w:hAnsi="Calibri"/>
      <w:b/>
      <w:color w:val="0B5294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 Spacing"/>
    <w:link w:val="a4"/>
    <w:rPr>
      <w:rFonts w:ascii="Calibri" w:hAnsi="Calibri"/>
      <w:sz w:val="22"/>
    </w:rPr>
  </w:style>
  <w:style w:type="character" w:customStyle="1" w:styleId="a4">
    <w:name w:val="Без интервала Знак"/>
    <w:link w:val="a3"/>
    <w:rPr>
      <w:rFonts w:ascii="Calibri" w:hAnsi="Calibri"/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extended-textshort">
    <w:name w:val="extended-text__short"/>
    <w:basedOn w:val="12"/>
    <w:link w:val="extended-textshort0"/>
  </w:style>
  <w:style w:type="character" w:customStyle="1" w:styleId="extended-textshort0">
    <w:name w:val="extended-text__short"/>
    <w:basedOn w:val="a0"/>
    <w:link w:val="extended-textshort"/>
  </w:style>
  <w:style w:type="paragraph" w:styleId="a5">
    <w:name w:val="List Paragraph"/>
    <w:basedOn w:val="a"/>
    <w:link w:val="a6"/>
    <w:pPr>
      <w:ind w:left="720" w:firstLine="0"/>
      <w:contextualSpacing/>
    </w:pPr>
  </w:style>
  <w:style w:type="character" w:customStyle="1" w:styleId="a6">
    <w:name w:val="Абзац списка Знак"/>
    <w:basedOn w:val="1"/>
    <w:link w:val="a5"/>
    <w:rPr>
      <w:sz w:val="22"/>
    </w:rPr>
  </w:style>
  <w:style w:type="paragraph" w:customStyle="1" w:styleId="button2text">
    <w:name w:val="button2__text"/>
    <w:basedOn w:val="12"/>
    <w:link w:val="button2text0"/>
  </w:style>
  <w:style w:type="character" w:customStyle="1" w:styleId="button2text0">
    <w:name w:val="button2__text"/>
    <w:basedOn w:val="a0"/>
    <w:link w:val="button2text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link">
    <w:name w:val="link"/>
    <w:basedOn w:val="12"/>
    <w:link w:val="link0"/>
  </w:style>
  <w:style w:type="character" w:customStyle="1" w:styleId="link0">
    <w:name w:val="link"/>
    <w:basedOn w:val="a0"/>
    <w:link w:val="link"/>
  </w:style>
  <w:style w:type="paragraph" w:customStyle="1" w:styleId="12">
    <w:name w:val="Основной шрифт абзаца1"/>
    <w:link w:val="a7"/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2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Calibri" w:hAnsi="Calibri"/>
      <w:b/>
      <w:color w:val="0B5294"/>
      <w:sz w:val="28"/>
    </w:rPr>
  </w:style>
  <w:style w:type="paragraph" w:customStyle="1" w:styleId="13">
    <w:name w:val="Гиперссылка1"/>
    <w:link w:val="a9"/>
    <w:rPr>
      <w:color w:val="E2D700"/>
      <w:u w:val="single"/>
    </w:rPr>
  </w:style>
  <w:style w:type="character" w:styleId="a9">
    <w:name w:val="Hyperlink"/>
    <w:link w:val="13"/>
    <w:rPr>
      <w:color w:val="E2D70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a">
    <w:name w:val="Normal (Web)"/>
    <w:basedOn w:val="a"/>
    <w:link w:val="ab"/>
    <w:pPr>
      <w:spacing w:beforeAutospacing="1" w:afterAutospacing="1"/>
      <w:ind w:left="0" w:firstLine="0"/>
      <w:jc w:val="left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styleId="ae">
    <w:name w:val="Body Text"/>
    <w:basedOn w:val="a"/>
    <w:link w:val="af"/>
    <w:pPr>
      <w:widowControl w:val="0"/>
      <w:spacing w:after="120"/>
      <w:ind w:left="0" w:firstLine="0"/>
      <w:jc w:val="left"/>
    </w:pPr>
    <w:rPr>
      <w:rFonts w:ascii="Times New Roman" w:hAnsi="Times New Roman"/>
      <w:sz w:val="24"/>
    </w:rPr>
  </w:style>
  <w:style w:type="character" w:customStyle="1" w:styleId="af">
    <w:name w:val="Основной текст Знак"/>
    <w:basedOn w:val="1"/>
    <w:link w:val="ae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Выделение1"/>
    <w:link w:val="af0"/>
    <w:rPr>
      <w:i/>
    </w:rPr>
  </w:style>
  <w:style w:type="character" w:styleId="af0">
    <w:name w:val="Emphasis"/>
    <w:link w:val="16"/>
    <w:rPr>
      <w:i/>
    </w:rPr>
  </w:style>
  <w:style w:type="paragraph" w:customStyle="1" w:styleId="pathseparator">
    <w:name w:val="path__separator"/>
    <w:basedOn w:val="12"/>
    <w:link w:val="pathseparator0"/>
  </w:style>
  <w:style w:type="character" w:customStyle="1" w:styleId="pathseparator0">
    <w:name w:val="path__separator"/>
    <w:basedOn w:val="a0"/>
    <w:link w:val="pathseparator"/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Заголовок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1"/>
    <w:link w:val="af5"/>
    <w:rPr>
      <w:sz w:val="22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БусловАлексей</cp:lastModifiedBy>
  <cp:revision>2</cp:revision>
  <dcterms:created xsi:type="dcterms:W3CDTF">2026-07-02T06:47:00Z</dcterms:created>
  <dcterms:modified xsi:type="dcterms:W3CDTF">2026-07-02T06:48:00Z</dcterms:modified>
</cp:coreProperties>
</file>