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3C9DB44C" w:rsidR="00FB520E" w:rsidRPr="00EE7039" w:rsidRDefault="00B20D9A" w:rsidP="00FB520E">
      <w:pPr>
        <w:pStyle w:val="20"/>
        <w:shd w:val="clear" w:color="auto" w:fill="auto"/>
        <w:ind w:left="300"/>
        <w:rPr>
          <w:sz w:val="28"/>
          <w:szCs w:val="28"/>
        </w:rPr>
      </w:pPr>
      <w:r>
        <w:rPr>
          <w:sz w:val="28"/>
          <w:szCs w:val="28"/>
        </w:rPr>
        <w:t>Информационное сообщение</w:t>
      </w:r>
      <w:r w:rsidR="00FB520E" w:rsidRPr="00EE7039">
        <w:rPr>
          <w:sz w:val="28"/>
          <w:szCs w:val="28"/>
        </w:rPr>
        <w:t xml:space="preserve"> </w:t>
      </w:r>
      <w:proofErr w:type="gramStart"/>
      <w:r w:rsidR="00890A60">
        <w:rPr>
          <w:sz w:val="28"/>
          <w:szCs w:val="28"/>
        </w:rPr>
        <w:t>о начале рассмотрения проекта Доклада</w:t>
      </w:r>
      <w:r w:rsidR="00890A60" w:rsidRPr="00890A60">
        <w:t xml:space="preserve"> </w:t>
      </w:r>
      <w:r w:rsidR="00890A60" w:rsidRPr="00890A60">
        <w:rPr>
          <w:sz w:val="28"/>
          <w:szCs w:val="28"/>
        </w:rPr>
        <w:t>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="00890A60" w:rsidRPr="00890A60">
        <w:rPr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890A60" w:rsidRPr="00890A60">
        <w:rPr>
          <w:sz w:val="28"/>
          <w:szCs w:val="28"/>
        </w:rPr>
        <w:t>Инчоун</w:t>
      </w:r>
      <w:proofErr w:type="spellEnd"/>
      <w:r w:rsidR="00890A60" w:rsidRPr="00890A60">
        <w:rPr>
          <w:sz w:val="28"/>
          <w:szCs w:val="28"/>
        </w:rPr>
        <w:t xml:space="preserve"> за </w:t>
      </w:r>
      <w:r>
        <w:rPr>
          <w:sz w:val="28"/>
          <w:szCs w:val="28"/>
        </w:rPr>
        <w:t>2024</w:t>
      </w:r>
      <w:r w:rsidR="00890A60" w:rsidRPr="00890A60">
        <w:rPr>
          <w:sz w:val="28"/>
          <w:szCs w:val="28"/>
        </w:rPr>
        <w:t xml:space="preserve"> год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167DDBF2" w14:textId="4BB65722" w:rsidR="008C3368" w:rsidRPr="003E0EA4" w:rsidRDefault="008C3368" w:rsidP="00890A60">
      <w:pPr>
        <w:pStyle w:val="21"/>
        <w:shd w:val="clear" w:color="auto" w:fill="auto"/>
        <w:ind w:left="20" w:right="320"/>
      </w:pPr>
      <w:proofErr w:type="gramStart"/>
      <w:r>
        <w:t>Администрация</w:t>
      </w:r>
      <w:r w:rsidRPr="00627EDB">
        <w:t xml:space="preserve"> муниципального образования </w:t>
      </w:r>
      <w:r>
        <w:t xml:space="preserve">сельское поселение </w:t>
      </w:r>
      <w:proofErr w:type="spellStart"/>
      <w:r>
        <w:t>Инчоун</w:t>
      </w:r>
      <w:proofErr w:type="spellEnd"/>
      <w:r w:rsidRPr="004C4A83">
        <w:t xml:space="preserve"> </w:t>
      </w:r>
      <w:r>
        <w:t xml:space="preserve">сообщает, что в соответствии </w:t>
      </w:r>
      <w:r w:rsidRPr="00601B33">
        <w:t xml:space="preserve">со статьей 47 Федерального закона от 31.07.2020 № 248-ФЗ «О государственном контроле (надзоре) и муниципальном контроле в Российской Федерации», </w:t>
      </w:r>
      <w:r>
        <w:t xml:space="preserve"> </w:t>
      </w:r>
      <w:r w:rsidRPr="008C3368">
        <w:t xml:space="preserve">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8C3368">
        <w:t>Инчоун</w:t>
      </w:r>
      <w:proofErr w:type="spellEnd"/>
      <w:r w:rsidRPr="008C3368">
        <w:t xml:space="preserve">, утвержденного решением Совета депутатов муниципального образования сельское поселение </w:t>
      </w:r>
      <w:proofErr w:type="spellStart"/>
      <w:r w:rsidRPr="008C3368">
        <w:t>Инчоун</w:t>
      </w:r>
      <w:proofErr w:type="spellEnd"/>
      <w:r w:rsidRPr="008C3368">
        <w:t xml:space="preserve"> от 29 ноября 2021 года № 50</w:t>
      </w:r>
      <w:r>
        <w:t xml:space="preserve">, </w:t>
      </w:r>
      <w:r w:rsidR="003F2E5B">
        <w:t>проводит</w:t>
      </w:r>
      <w:r>
        <w:t xml:space="preserve"> </w:t>
      </w:r>
      <w:r w:rsidR="00890A60">
        <w:t>рассмотрение</w:t>
      </w:r>
      <w:proofErr w:type="gramEnd"/>
      <w:r w:rsidR="00890A60">
        <w:t xml:space="preserve"> проекта</w:t>
      </w:r>
      <w:r w:rsidRPr="004C4A83">
        <w:t xml:space="preserve">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t>Инчоун</w:t>
      </w:r>
      <w:proofErr w:type="spellEnd"/>
      <w:r w:rsidRPr="004C4A83">
        <w:t xml:space="preserve"> за </w:t>
      </w:r>
      <w:r w:rsidR="00B20D9A">
        <w:t>2024</w:t>
      </w:r>
      <w:r w:rsidRPr="004C4A83">
        <w:t xml:space="preserve"> год</w:t>
      </w:r>
      <w:r w:rsidR="00E00D9F">
        <w:t xml:space="preserve"> (далее – проект Доклад о </w:t>
      </w:r>
      <w:r w:rsidR="00E00D9F" w:rsidRPr="004C4A83">
        <w:t>правоприменительной практик</w:t>
      </w:r>
      <w:r w:rsidR="00E00D9F">
        <w:t>е)</w:t>
      </w:r>
      <w:r w:rsidRPr="003E0EA4">
        <w:t>.</w:t>
      </w:r>
    </w:p>
    <w:p w14:paraId="0F50648A" w14:textId="5B1C6266" w:rsidR="00890A60" w:rsidRDefault="00890A60" w:rsidP="008C3368">
      <w:pPr>
        <w:pStyle w:val="21"/>
        <w:shd w:val="clear" w:color="auto" w:fill="auto"/>
        <w:spacing w:line="314" w:lineRule="exact"/>
        <w:ind w:left="20" w:right="320"/>
      </w:pPr>
      <w:r w:rsidRPr="00890A60">
        <w:rPr>
          <w:rStyle w:val="0pt"/>
          <w:b w:val="0"/>
        </w:rPr>
        <w:t>Срок</w:t>
      </w:r>
      <w:r>
        <w:rPr>
          <w:rStyle w:val="0pt"/>
        </w:rPr>
        <w:t xml:space="preserve"> </w:t>
      </w:r>
      <w:r w:rsidRPr="00890A60">
        <w:rPr>
          <w:rStyle w:val="0pt"/>
          <w:b w:val="0"/>
        </w:rPr>
        <w:t>рассмотрения</w:t>
      </w:r>
      <w:r>
        <w:rPr>
          <w:rStyle w:val="0pt"/>
        </w:rPr>
        <w:t xml:space="preserve">  </w:t>
      </w:r>
      <w:r w:rsidRPr="00E00D9F">
        <w:rPr>
          <w:rStyle w:val="0pt"/>
          <w:b w:val="0"/>
        </w:rPr>
        <w:t>и подачи предложений по проекту</w:t>
      </w:r>
      <w:r>
        <w:rPr>
          <w:rStyle w:val="0pt"/>
        </w:rPr>
        <w:t xml:space="preserve"> </w:t>
      </w:r>
      <w:r w:rsidR="00E00D9F">
        <w:t xml:space="preserve">Доклада о </w:t>
      </w:r>
      <w:r w:rsidR="00E00D9F" w:rsidRPr="004C4A83">
        <w:t>правоприменительной практик</w:t>
      </w:r>
      <w:r w:rsidR="00E00D9F">
        <w:t>е</w:t>
      </w:r>
      <w:r w:rsidR="00E00D9F">
        <w:rPr>
          <w:rStyle w:val="0pt"/>
        </w:rPr>
        <w:t xml:space="preserve"> </w:t>
      </w:r>
      <w:r>
        <w:rPr>
          <w:rStyle w:val="0pt"/>
        </w:rPr>
        <w:t xml:space="preserve">с </w:t>
      </w:r>
      <w:r w:rsidR="00B20D9A">
        <w:rPr>
          <w:rStyle w:val="0pt"/>
        </w:rPr>
        <w:t>24</w:t>
      </w:r>
      <w:r>
        <w:rPr>
          <w:rStyle w:val="0pt"/>
        </w:rPr>
        <w:t xml:space="preserve"> </w:t>
      </w:r>
      <w:r w:rsidR="00B20D9A">
        <w:rPr>
          <w:rStyle w:val="0pt"/>
        </w:rPr>
        <w:t>февраля</w:t>
      </w:r>
      <w:r>
        <w:rPr>
          <w:rStyle w:val="0pt"/>
        </w:rPr>
        <w:t xml:space="preserve"> по </w:t>
      </w:r>
      <w:r w:rsidR="00B20D9A">
        <w:rPr>
          <w:rStyle w:val="0pt"/>
        </w:rPr>
        <w:t>10</w:t>
      </w:r>
      <w:r>
        <w:rPr>
          <w:rStyle w:val="0pt"/>
        </w:rPr>
        <w:t xml:space="preserve"> </w:t>
      </w:r>
      <w:r w:rsidR="00B20D9A">
        <w:rPr>
          <w:rStyle w:val="0pt"/>
        </w:rPr>
        <w:t>марта</w:t>
      </w:r>
      <w:r>
        <w:rPr>
          <w:rStyle w:val="0pt"/>
        </w:rPr>
        <w:t xml:space="preserve"> 202</w:t>
      </w:r>
      <w:r w:rsidR="00B20D9A">
        <w:rPr>
          <w:rStyle w:val="0pt"/>
        </w:rPr>
        <w:t>5</w:t>
      </w:r>
      <w:r>
        <w:rPr>
          <w:rStyle w:val="0pt"/>
        </w:rPr>
        <w:t xml:space="preserve"> года </w:t>
      </w:r>
      <w:r w:rsidR="00E00D9F">
        <w:rPr>
          <w:rStyle w:val="0pt"/>
        </w:rPr>
        <w:t>включительно.</w:t>
      </w:r>
      <w:r>
        <w:rPr>
          <w:rStyle w:val="0pt"/>
        </w:rPr>
        <w:t xml:space="preserve"> </w:t>
      </w:r>
    </w:p>
    <w:p w14:paraId="756BA243" w14:textId="66779CCE" w:rsidR="008C3368" w:rsidRDefault="00E00D9F" w:rsidP="008C3368">
      <w:pPr>
        <w:pStyle w:val="21"/>
        <w:shd w:val="clear" w:color="auto" w:fill="auto"/>
        <w:spacing w:line="314" w:lineRule="exact"/>
        <w:ind w:left="20" w:right="320"/>
      </w:pPr>
      <w:r>
        <w:t>В</w:t>
      </w:r>
      <w:r w:rsidR="008C3368">
        <w:t>ышеуказанн</w:t>
      </w:r>
      <w:r>
        <w:t>ый проект</w:t>
      </w:r>
      <w:r w:rsidR="008C3368">
        <w:t xml:space="preserve"> Доклад</w:t>
      </w:r>
      <w:r>
        <w:t>а</w:t>
      </w:r>
      <w:r w:rsidR="008C3368" w:rsidRPr="004C4A83">
        <w:t xml:space="preserve"> о правоприменительной практик</w:t>
      </w:r>
      <w:r>
        <w:t>е</w:t>
      </w:r>
      <w:r w:rsidR="008C3368" w:rsidRPr="004C4A83">
        <w:t xml:space="preserve"> </w:t>
      </w:r>
      <w:r w:rsidR="008C3368">
        <w:t xml:space="preserve">размещен на официальном сайте муниципального образования в информационно-телекоммуникационной сети "Интернет" </w:t>
      </w:r>
      <w:hyperlink r:id="rId6" w:history="1">
        <w:r w:rsidR="008C3368">
          <w:rPr>
            <w:rStyle w:val="a3"/>
            <w:lang w:val="en-US"/>
          </w:rPr>
          <w:t>https</w:t>
        </w:r>
        <w:r w:rsidR="008C3368" w:rsidRPr="0039512A">
          <w:rPr>
            <w:rStyle w:val="a3"/>
          </w:rPr>
          <w:t>://</w:t>
        </w:r>
        <w:proofErr w:type="spellStart"/>
        <w:r w:rsidR="008C3368">
          <w:rPr>
            <w:rStyle w:val="a3"/>
            <w:lang w:val="en-US"/>
          </w:rPr>
          <w:t>chukotraion</w:t>
        </w:r>
        <w:proofErr w:type="spellEnd"/>
        <w:r w:rsidR="008C3368" w:rsidRPr="0039512A">
          <w:rPr>
            <w:rStyle w:val="a3"/>
          </w:rPr>
          <w:t>.</w:t>
        </w:r>
        <w:proofErr w:type="spellStart"/>
        <w:r w:rsidR="008C3368">
          <w:rPr>
            <w:rStyle w:val="a3"/>
            <w:lang w:val="en-US"/>
          </w:rPr>
          <w:t>ru</w:t>
        </w:r>
        <w:proofErr w:type="spellEnd"/>
        <w:r w:rsidR="008C3368" w:rsidRPr="0039512A">
          <w:rPr>
            <w:rStyle w:val="a3"/>
          </w:rPr>
          <w:t>/</w:t>
        </w:r>
      </w:hyperlink>
      <w:r w:rsidR="008C3368" w:rsidRPr="0039512A">
        <w:t xml:space="preserve"> </w:t>
      </w:r>
      <w:r w:rsidR="008C3368">
        <w:t>в разделе Информация/Муниципальный контроль/</w:t>
      </w:r>
      <w:r w:rsidR="008C3368" w:rsidRPr="00EE7039">
        <w:t xml:space="preserve"> Муниципальный контроль </w:t>
      </w:r>
      <w:r w:rsidR="008C3368">
        <w:t>–</w:t>
      </w:r>
      <w:r w:rsidR="008C3368" w:rsidRPr="00EE7039">
        <w:t xml:space="preserve"> документы</w:t>
      </w:r>
      <w:r w:rsidR="008C3368">
        <w:t>/</w:t>
      </w:r>
      <w:r w:rsidR="008C3368" w:rsidRPr="008B5E96">
        <w:t xml:space="preserve"> </w:t>
      </w:r>
      <w:r w:rsidR="008C3368" w:rsidRPr="003E0EA4">
        <w:t>Муниципальный контроль</w:t>
      </w:r>
      <w:r w:rsidR="008C3368" w:rsidRPr="004C4A83">
        <w:rPr>
          <w:bCs/>
          <w:sz w:val="28"/>
          <w:szCs w:val="28"/>
        </w:rPr>
        <w:t xml:space="preserve"> </w:t>
      </w:r>
      <w:r w:rsidR="008C3368" w:rsidRPr="004C4A83">
        <w:t>в сфере благоустройства</w:t>
      </w:r>
      <w:r w:rsidR="008C3368">
        <w:t>.</w:t>
      </w:r>
      <w:r w:rsidR="008C3368" w:rsidRPr="008B5E96">
        <w:t xml:space="preserve"> </w:t>
      </w:r>
    </w:p>
    <w:p w14:paraId="6066C4B7" w14:textId="32136104" w:rsidR="008C3368" w:rsidRDefault="008C3368" w:rsidP="008C3368">
      <w:pPr>
        <w:pStyle w:val="21"/>
        <w:shd w:val="clear" w:color="auto" w:fill="auto"/>
        <w:spacing w:line="260" w:lineRule="exact"/>
        <w:ind w:left="20"/>
      </w:pPr>
      <w:r>
        <w:rPr>
          <w:rStyle w:val="1"/>
        </w:rPr>
        <w:t>Способы подачи предложений:</w:t>
      </w:r>
    </w:p>
    <w:p w14:paraId="619586FB" w14:textId="40F6B51F" w:rsidR="008C3368" w:rsidRDefault="008C3368" w:rsidP="008C3368">
      <w:pPr>
        <w:pStyle w:val="21"/>
        <w:shd w:val="clear" w:color="auto" w:fill="auto"/>
        <w:spacing w:line="310" w:lineRule="exact"/>
        <w:ind w:left="20" w:right="320"/>
      </w:pPr>
      <w:r>
        <w:rPr>
          <w:rStyle w:val="1"/>
        </w:rPr>
        <w:t>почтовым отправлением:</w:t>
      </w:r>
      <w:r>
        <w:t xml:space="preserve"> </w:t>
      </w:r>
      <w:r w:rsidRPr="008C3368">
        <w:t xml:space="preserve">689313, Чукотский АО, Чукотский район, с. </w:t>
      </w:r>
      <w:proofErr w:type="spellStart"/>
      <w:r w:rsidRPr="008C3368">
        <w:t>Инчоун</w:t>
      </w:r>
      <w:proofErr w:type="spellEnd"/>
      <w:r w:rsidRPr="008C3368">
        <w:t xml:space="preserve">, ул. </w:t>
      </w:r>
      <w:proofErr w:type="spellStart"/>
      <w:r w:rsidRPr="008C3368">
        <w:t>Тынетегина</w:t>
      </w:r>
      <w:proofErr w:type="spellEnd"/>
      <w:r w:rsidRPr="008C3368">
        <w:t>, 7</w:t>
      </w:r>
      <w:r>
        <w:t>.</w:t>
      </w:r>
    </w:p>
    <w:p w14:paraId="4068379B" w14:textId="0FAD9918" w:rsidR="008C3368" w:rsidRDefault="008C3368" w:rsidP="008C3368">
      <w:pPr>
        <w:pStyle w:val="21"/>
        <w:shd w:val="clear" w:color="auto" w:fill="auto"/>
        <w:spacing w:line="324" w:lineRule="exact"/>
        <w:ind w:left="20"/>
      </w:pPr>
      <w:r>
        <w:rPr>
          <w:rStyle w:val="1"/>
        </w:rPr>
        <w:t>письмом на адрес электронной почты:</w:t>
      </w:r>
      <w:r>
        <w:t xml:space="preserve"> </w:t>
      </w:r>
      <w:r w:rsidRPr="008C3368">
        <w:rPr>
          <w:rStyle w:val="user-accountname"/>
        </w:rPr>
        <w:t>Inchoun@chukotraion.ru.</w:t>
      </w:r>
    </w:p>
    <w:p w14:paraId="0E26415C" w14:textId="27146745" w:rsidR="000F04D6" w:rsidRDefault="00E00D9F" w:rsidP="008C3368">
      <w:pPr>
        <w:pStyle w:val="21"/>
        <w:shd w:val="clear" w:color="auto" w:fill="auto"/>
        <w:ind w:left="20" w:right="320"/>
      </w:pPr>
      <w:r w:rsidRPr="00E00D9F">
        <w:t xml:space="preserve">Контактное лицо для направления предложений: </w:t>
      </w:r>
      <w:r>
        <w:t>Лоскутова Татьяна Алексеевна</w:t>
      </w:r>
      <w:r w:rsidRPr="00E00D9F">
        <w:t xml:space="preserve">, тел. 8 427 </w:t>
      </w:r>
      <w:r>
        <w:t>36</w:t>
      </w:r>
      <w:r w:rsidRPr="00E00D9F">
        <w:t xml:space="preserve"> </w:t>
      </w:r>
      <w:r>
        <w:t>9</w:t>
      </w:r>
      <w:r w:rsidRPr="00E00D9F">
        <w:t xml:space="preserve"> </w:t>
      </w:r>
      <w:r>
        <w:t>14</w:t>
      </w:r>
      <w:r w:rsidRPr="00E00D9F">
        <w:t xml:space="preserve"> </w:t>
      </w:r>
      <w:r>
        <w:t>07</w:t>
      </w:r>
      <w:r w:rsidRPr="00E00D9F">
        <w:t>.</w:t>
      </w:r>
    </w:p>
    <w:p w14:paraId="14ABFC2B" w14:textId="77777777" w:rsidR="00890A60" w:rsidRDefault="00890A60" w:rsidP="008C3368">
      <w:pPr>
        <w:pStyle w:val="21"/>
        <w:shd w:val="clear" w:color="auto" w:fill="auto"/>
        <w:ind w:left="20" w:right="320"/>
      </w:pPr>
    </w:p>
    <w:p w14:paraId="24F5B73E" w14:textId="77777777" w:rsidR="00890A60" w:rsidRDefault="00890A60" w:rsidP="008C3368">
      <w:pPr>
        <w:pStyle w:val="21"/>
        <w:shd w:val="clear" w:color="auto" w:fill="auto"/>
        <w:ind w:left="20" w:right="320"/>
      </w:pPr>
    </w:p>
    <w:p w14:paraId="01839327" w14:textId="77777777" w:rsidR="00890A60" w:rsidRDefault="00890A60" w:rsidP="008C3368">
      <w:pPr>
        <w:pStyle w:val="21"/>
        <w:shd w:val="clear" w:color="auto" w:fill="auto"/>
        <w:ind w:left="20" w:right="320"/>
      </w:pPr>
    </w:p>
    <w:p w14:paraId="2FB0F98A" w14:textId="77777777" w:rsidR="00890A60" w:rsidRDefault="00890A60" w:rsidP="008C3368">
      <w:pPr>
        <w:pStyle w:val="21"/>
        <w:shd w:val="clear" w:color="auto" w:fill="auto"/>
        <w:ind w:left="20" w:right="320"/>
      </w:pPr>
    </w:p>
    <w:p w14:paraId="3361E9B8" w14:textId="77777777" w:rsidR="00890A60" w:rsidRDefault="00890A60" w:rsidP="008C3368">
      <w:pPr>
        <w:pStyle w:val="21"/>
        <w:shd w:val="clear" w:color="auto" w:fill="auto"/>
        <w:ind w:left="20" w:right="320"/>
      </w:pPr>
    </w:p>
    <w:p w14:paraId="4E4FFADE" w14:textId="77777777" w:rsidR="00890A60" w:rsidRDefault="00890A60" w:rsidP="008C3368">
      <w:pPr>
        <w:pStyle w:val="21"/>
        <w:shd w:val="clear" w:color="auto" w:fill="auto"/>
        <w:ind w:left="20" w:right="320"/>
      </w:pPr>
    </w:p>
    <w:p w14:paraId="6D57EFA0" w14:textId="77777777" w:rsidR="00890A60" w:rsidRDefault="00890A60" w:rsidP="008C3368">
      <w:pPr>
        <w:pStyle w:val="21"/>
        <w:shd w:val="clear" w:color="auto" w:fill="auto"/>
        <w:ind w:left="20" w:right="320"/>
      </w:pPr>
    </w:p>
    <w:p w14:paraId="6190AE88" w14:textId="77777777" w:rsidR="00890A60" w:rsidRDefault="00890A60" w:rsidP="008C3368">
      <w:pPr>
        <w:pStyle w:val="21"/>
        <w:shd w:val="clear" w:color="auto" w:fill="auto"/>
        <w:ind w:left="20" w:right="320"/>
      </w:pPr>
    </w:p>
    <w:p w14:paraId="06847658" w14:textId="77777777" w:rsidR="00890A60" w:rsidRDefault="00890A60" w:rsidP="008C3368">
      <w:pPr>
        <w:pStyle w:val="21"/>
        <w:shd w:val="clear" w:color="auto" w:fill="auto"/>
        <w:ind w:left="20" w:right="320"/>
      </w:pPr>
    </w:p>
    <w:p w14:paraId="22BCC6C4" w14:textId="77777777" w:rsidR="00890A60" w:rsidRDefault="00890A60" w:rsidP="008C3368">
      <w:pPr>
        <w:pStyle w:val="21"/>
        <w:shd w:val="clear" w:color="auto" w:fill="auto"/>
        <w:ind w:left="20" w:right="320"/>
      </w:pPr>
    </w:p>
    <w:p w14:paraId="3F221AE7" w14:textId="77777777" w:rsidR="00890A60" w:rsidRDefault="00890A60" w:rsidP="008C3368">
      <w:pPr>
        <w:pStyle w:val="21"/>
        <w:shd w:val="clear" w:color="auto" w:fill="auto"/>
        <w:ind w:left="20" w:right="320"/>
      </w:pPr>
    </w:p>
    <w:p w14:paraId="1A6EF79F" w14:textId="77777777" w:rsidR="00890A60" w:rsidRDefault="00890A60" w:rsidP="008C3368">
      <w:pPr>
        <w:pStyle w:val="21"/>
        <w:shd w:val="clear" w:color="auto" w:fill="auto"/>
        <w:ind w:left="20" w:right="320"/>
      </w:pPr>
    </w:p>
    <w:p w14:paraId="2E1E5139" w14:textId="77777777" w:rsidR="00890A60" w:rsidRDefault="00890A60" w:rsidP="008C3368">
      <w:pPr>
        <w:pStyle w:val="21"/>
        <w:shd w:val="clear" w:color="auto" w:fill="auto"/>
        <w:ind w:left="20" w:right="320"/>
      </w:pPr>
    </w:p>
    <w:p w14:paraId="27484BA7" w14:textId="40AF6DA5" w:rsidR="00890A60" w:rsidRDefault="00890A60" w:rsidP="00890A60">
      <w:pPr>
        <w:spacing w:after="0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14:paraId="1B8B0E47" w14:textId="77777777" w:rsidR="00890A60" w:rsidRDefault="00890A60" w:rsidP="00890A60">
      <w:pPr>
        <w:spacing w:after="0"/>
        <w:ind w:left="4820"/>
        <w:jc w:val="right"/>
        <w:rPr>
          <w:rFonts w:ascii="Times New Roman" w:hAnsi="Times New Roman" w:cs="Times New Roman"/>
          <w:sz w:val="28"/>
          <w:szCs w:val="28"/>
        </w:rPr>
      </w:pPr>
    </w:p>
    <w:p w14:paraId="5A5E58C4" w14:textId="77777777" w:rsidR="00890A60" w:rsidRPr="00890A60" w:rsidRDefault="00890A60" w:rsidP="00890A60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890A60">
        <w:rPr>
          <w:rFonts w:ascii="Times New Roman" w:hAnsi="Times New Roman" w:cs="Times New Roman"/>
          <w:sz w:val="28"/>
          <w:szCs w:val="28"/>
        </w:rPr>
        <w:t>Утвержден</w:t>
      </w:r>
    </w:p>
    <w:p w14:paraId="70802F17" w14:textId="5AD0AB8E" w:rsidR="00890A60" w:rsidRPr="00890A60" w:rsidRDefault="00890A60" w:rsidP="00890A60">
      <w:pPr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890A6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сельское поселение </w:t>
      </w:r>
      <w:proofErr w:type="spellStart"/>
      <w:r w:rsidRPr="00890A60">
        <w:rPr>
          <w:rFonts w:ascii="Times New Roman" w:hAnsi="Times New Roman" w:cs="Times New Roman"/>
          <w:sz w:val="28"/>
          <w:szCs w:val="28"/>
        </w:rPr>
        <w:t>Инчоун</w:t>
      </w:r>
      <w:proofErr w:type="spellEnd"/>
      <w:r w:rsidRPr="00890A60">
        <w:rPr>
          <w:rFonts w:ascii="Times New Roman" w:hAnsi="Times New Roman" w:cs="Times New Roman"/>
          <w:sz w:val="28"/>
          <w:szCs w:val="28"/>
        </w:rPr>
        <w:t xml:space="preserve"> от _____.</w:t>
      </w:r>
      <w:r w:rsidR="00B20D9A">
        <w:rPr>
          <w:rFonts w:ascii="Times New Roman" w:hAnsi="Times New Roman" w:cs="Times New Roman"/>
          <w:sz w:val="28"/>
          <w:szCs w:val="28"/>
        </w:rPr>
        <w:t>2025</w:t>
      </w:r>
      <w:r w:rsidRPr="00890A60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14:paraId="77D35C37" w14:textId="77777777" w:rsidR="00890A60" w:rsidRDefault="00890A60" w:rsidP="00890A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49E2B5" w14:textId="77777777" w:rsidR="00B20D9A" w:rsidRPr="00B20D9A" w:rsidRDefault="00B20D9A" w:rsidP="00B20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Доклад</w:t>
      </w:r>
    </w:p>
    <w:p w14:paraId="178B27AD" w14:textId="77777777" w:rsidR="00B20D9A" w:rsidRPr="00B20D9A" w:rsidRDefault="00B20D9A" w:rsidP="00B20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B20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2024 год</w:t>
      </w:r>
    </w:p>
    <w:p w14:paraId="507DDD4E" w14:textId="77777777" w:rsidR="00B20D9A" w:rsidRPr="00B20D9A" w:rsidRDefault="00B20D9A" w:rsidP="00B20D9A">
      <w:p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9FE1CA" w14:textId="77777777" w:rsidR="00B20D9A" w:rsidRPr="00B20D9A" w:rsidRDefault="00B20D9A" w:rsidP="00B20D9A">
      <w:pPr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1BA5BDCE" w14:textId="77777777" w:rsidR="00B20D9A" w:rsidRPr="00B20D9A" w:rsidRDefault="00B20D9A" w:rsidP="00B20D9A">
      <w:pPr>
        <w:autoSpaceDE w:val="0"/>
        <w:autoSpaceDN w:val="0"/>
        <w:spacing w:after="0" w:line="240" w:lineRule="auto"/>
        <w:ind w:left="720"/>
        <w:contextualSpacing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6F3CE3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Доклад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2024 год  (далее – Доклад о правоприменительной практике) подготовлен во исполнение статьи 47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248-ФЗ), решения Совета депутатов муниципального образования сельское поселение</w:t>
      </w:r>
      <w:proofErr w:type="gramEnd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 ноября 2021 года № 50 «Об утверждении Положения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(в ред. Решения Совета депутатов муниципального образования сельское поселение </w:t>
      </w:r>
      <w:proofErr w:type="spell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14.12.2023 г. № 06).</w:t>
      </w:r>
    </w:p>
    <w:p w14:paraId="067F9B06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Обобщение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муниципальный контроль в сфере благоустройства) проводится для решения следующих задач: </w:t>
      </w:r>
    </w:p>
    <w:p w14:paraId="686ADE63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обеспечение единообразных подходов к применению Администрацией муниципального образования сельское поселение </w:t>
      </w:r>
      <w:proofErr w:type="spell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должностными лицами обязательных требований, законодательства Российской Федерации о муниципальном контроле</w:t>
      </w:r>
      <w:r w:rsidRPr="00B20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благоустройства; </w:t>
      </w:r>
    </w:p>
    <w:p w14:paraId="66E2786B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 </w:t>
      </w:r>
    </w:p>
    <w:p w14:paraId="193295C3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 </w:t>
      </w:r>
    </w:p>
    <w:p w14:paraId="44A81B1A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подготовка предложений об актуализации обязательных требований; </w:t>
      </w:r>
    </w:p>
    <w:p w14:paraId="0024964E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подготовка предложений о внесении изменений в законодательство Российской Федерации о муниципальном контроле.</w:t>
      </w:r>
    </w:p>
    <w:p w14:paraId="16A6EA5B" w14:textId="77777777" w:rsidR="00B20D9A" w:rsidRPr="00B20D9A" w:rsidRDefault="00B20D9A" w:rsidP="00B20D9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2.Правоприменительная практика организации  и осуществления муниципального контроля в сфере благоустройства.</w:t>
      </w:r>
    </w:p>
    <w:p w14:paraId="1C796B7F" w14:textId="77777777" w:rsidR="00B20D9A" w:rsidRPr="00B20D9A" w:rsidRDefault="00B20D9A" w:rsidP="00B20D9A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1D9F16" w14:textId="77777777" w:rsidR="00B20D9A" w:rsidRPr="00B20D9A" w:rsidRDefault="00B20D9A" w:rsidP="00B20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сельское поселение </w:t>
      </w:r>
      <w:proofErr w:type="spell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 является уполномоченным органом на осуществление муниципального контроля в сфере благоустройства. </w:t>
      </w:r>
    </w:p>
    <w:p w14:paraId="006D0B01" w14:textId="77777777" w:rsidR="00B20D9A" w:rsidRPr="00B20D9A" w:rsidRDefault="00B20D9A" w:rsidP="00B20D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лицом администрации, уполномоченным осуществлять контроль в сфере благоустройства, является Глава муниципального образования сельское поселение </w:t>
      </w:r>
      <w:proofErr w:type="spell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Глава Администрации муниципального образования сельское поселение </w:t>
      </w:r>
      <w:proofErr w:type="spell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также – должностное лицо, уполномоченное осуществлять контроль). </w:t>
      </w:r>
    </w:p>
    <w:p w14:paraId="724BCA26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Муниципальный контроль в сфере благоустройства осуществляется Администрацией в соответствии с 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утвержденного решением Совета депутатов муниципального образования сельское поселение </w:t>
      </w:r>
      <w:proofErr w:type="spell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29 ноября 2021 года № 50 </w:t>
      </w: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муниципального образования сельское поселение </w:t>
      </w:r>
      <w:proofErr w:type="spell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14.12.2023 г. № 06)</w:t>
      </w: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14:paraId="60971B20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Правил благоустройства территории муниципального образования сельское поселение </w:t>
      </w:r>
      <w:proofErr w:type="spell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Правила 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требования), исполнение решений, принимаемых по результатам контрольных (надзорных) мероприятий</w:t>
      </w: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14:paraId="1FF881A7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осуществляет </w:t>
      </w:r>
      <w:proofErr w:type="gramStart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соблюдением Правил благоустройства, включающих:</w:t>
      </w:r>
    </w:p>
    <w:p w14:paraId="1B92B425" w14:textId="77777777" w:rsidR="00B20D9A" w:rsidRPr="00B20D9A" w:rsidRDefault="00B20D9A" w:rsidP="00B20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обязательные требования по закреплению и содержанию прилегающих территорий;</w:t>
      </w:r>
    </w:p>
    <w:p w14:paraId="6615A610" w14:textId="77777777" w:rsidR="00B20D9A" w:rsidRPr="00B20D9A" w:rsidRDefault="00B20D9A" w:rsidP="00B20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обязательные требования по уборке территории муниципального образования сельское поселение </w:t>
      </w:r>
      <w:proofErr w:type="spell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proofErr w:type="gram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организации уборки территории поселения</w:t>
      </w:r>
      <w:proofErr w:type="gramEnd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зимний и летний периоды;</w:t>
      </w:r>
    </w:p>
    <w:p w14:paraId="67909D9C" w14:textId="77777777" w:rsidR="00B20D9A" w:rsidRPr="00B20D9A" w:rsidRDefault="00B20D9A" w:rsidP="00B20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обязательные требования по обеспечению надлежащего содержания объектов благоустройства;</w:t>
      </w:r>
    </w:p>
    <w:p w14:paraId="31FB55CB" w14:textId="77777777" w:rsidR="00B20D9A" w:rsidRPr="00B20D9A" w:rsidRDefault="00B20D9A" w:rsidP="00B20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обязательные требования к организации пешеходных коммуникаций, в том числе тротуаров, аллей, дорожек, тропинок;</w:t>
      </w:r>
    </w:p>
    <w:p w14:paraId="12172AB6" w14:textId="77777777" w:rsidR="00B20D9A" w:rsidRPr="00B20D9A" w:rsidRDefault="00B20D9A" w:rsidP="00B20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обязательные требования к</w:t>
      </w:r>
      <w:r w:rsidRPr="00B20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обустройству территории поселения в целях обеспечения беспрепятственного передвижения по ней инвалидов и других маломобильных групп населения;</w:t>
      </w:r>
    </w:p>
    <w:p w14:paraId="1DCE330E" w14:textId="77777777" w:rsidR="00B20D9A" w:rsidRPr="00B20D9A" w:rsidRDefault="00B20D9A" w:rsidP="00B20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обязательные требования к проектированию, строительству, реконструкции, капитальному ремонту, содержанию и эксплуатации детских и спортивных площадок различного функционального назначения;</w:t>
      </w:r>
    </w:p>
    <w:p w14:paraId="0A8956A3" w14:textId="77777777" w:rsidR="00B20D9A" w:rsidRPr="00B20D9A" w:rsidRDefault="00B20D9A" w:rsidP="00B20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обязательные требования к парковкам (парковочным местам);</w:t>
      </w:r>
    </w:p>
    <w:p w14:paraId="51CD67AE" w14:textId="77777777" w:rsidR="00B20D9A" w:rsidRPr="00B20D9A" w:rsidRDefault="00B20D9A" w:rsidP="00B20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7) обязательные требования по выгулу животных;</w:t>
      </w:r>
    </w:p>
    <w:p w14:paraId="500F6E74" w14:textId="77777777" w:rsidR="00B20D9A" w:rsidRPr="00B20D9A" w:rsidRDefault="00B20D9A" w:rsidP="00B20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14:paraId="7B0D35B9" w14:textId="77777777" w:rsidR="00B20D9A" w:rsidRPr="00B20D9A" w:rsidRDefault="00B20D9A" w:rsidP="00B20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9) обязательные требования по посадке, охране, содержанию  и восстановлению зеленых насаждений;</w:t>
      </w:r>
    </w:p>
    <w:p w14:paraId="44D2F564" w14:textId="77777777" w:rsidR="00B20D9A" w:rsidRPr="00B20D9A" w:rsidRDefault="00B20D9A" w:rsidP="00B20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10) обязательные требования по складированию (накоплению) твердых коммунальных отходов;</w:t>
      </w:r>
    </w:p>
    <w:p w14:paraId="6C1CC87B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11) обязательные требования к праздничному оформлению территории поселения.</w:t>
      </w:r>
    </w:p>
    <w:p w14:paraId="2743F7A5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осуществляет </w:t>
      </w:r>
      <w:proofErr w:type="gramStart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соблюдением исполнения предписаний об устранении нарушений обязательных требований.</w:t>
      </w:r>
    </w:p>
    <w:p w14:paraId="75802A36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Объектами муниципального контроля в сфере благоустройства являются:</w:t>
      </w:r>
    </w:p>
    <w:p w14:paraId="50E05F70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деятельность контролируемых лиц, в рамках которой должны соблюдаться обязательные требования, установленные Правилами благоустройства, в том числе предъявляемые к контролируемым лицам, осуществляющим деятельность;</w:t>
      </w:r>
    </w:p>
    <w:p w14:paraId="4ABA3569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результаты деятельности контролируемых лиц, к которым предъявляются обязательные требования, установленные Правилами благоустройства;</w:t>
      </w:r>
    </w:p>
    <w:p w14:paraId="649FE24C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производственные объекты, которыми контролируемые лица владеют и (или) пользуются и к которым предъявляются обязательные требования (далее – производственные объекты), в соответствии с пунктом 3 части 1 статьи 16 Федерального закона от 31.07.2020 № 248-ФЗ «О государственном контроле (надзоре) и муниципальном контроле в Российской Федерации»:</w:t>
      </w:r>
    </w:p>
    <w:p w14:paraId="64B95FB0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прилегающие, придомовые, дворовые территории;</w:t>
      </w:r>
    </w:p>
    <w:p w14:paraId="3698DA39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фасады, окна, витрины, вывески, объекты наружной рекламы зданий, строений, сооружений;</w:t>
      </w:r>
      <w:proofErr w:type="gramEnd"/>
    </w:p>
    <w:p w14:paraId="20F89D24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элементы благоустройства, в том числе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14:paraId="7CB13F26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информация, размещаемая на территории муниципального образования, в том числе указатель наименования улицы, проезда, переулка, указатель номера дома, строения и корпуса (при наличии), указатель номера подъезда и колодцев водопроводной сети, указатель канализации;</w:t>
      </w:r>
    </w:p>
    <w:p w14:paraId="36D0832D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территории муниципального образования, обустроенные в целях обеспечения беспрепятственного передвижения по указанной территории инвалидов и других маломобильных групп населения;</w:t>
      </w:r>
    </w:p>
    <w:p w14:paraId="78451E40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6) освещение территории муниципального образования, в том числе электроосвещение зданий, строений, сооружений;</w:t>
      </w:r>
    </w:p>
    <w:p w14:paraId="0EA67357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пешеходные коммуникации, в том числе тротуары, аллеи, дорожки, тропинки, велодорожки (лестницы, пандусы, мостики и другие подобные элементы);</w:t>
      </w:r>
      <w:proofErr w:type="gramEnd"/>
    </w:p>
    <w:p w14:paraId="22A38E46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8) транспортные коммуникации (улицы, переулки, проезды, набережные, а также мосты, путепроводы, эстакады и тоннели);</w:t>
      </w:r>
      <w:proofErr w:type="gramEnd"/>
    </w:p>
    <w:p w14:paraId="7795D9B6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9) детские и спортивные площадки;</w:t>
      </w:r>
    </w:p>
    <w:p w14:paraId="4ACE037E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10) парковки (парковочные места);</w:t>
      </w:r>
    </w:p>
    <w:p w14:paraId="5C68D3A9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11) площадки для выгула животных;</w:t>
      </w:r>
    </w:p>
    <w:p w14:paraId="3C8CE0E6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12) ливневые стоки канализации (сеть водостоков, дождеприемники, </w:t>
      </w:r>
      <w:proofErr w:type="spellStart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дождеприемные</w:t>
      </w:r>
      <w:proofErr w:type="spellEnd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колодцы);</w:t>
      </w:r>
    </w:p>
    <w:p w14:paraId="039C9D9E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13) места (площадки) накопления твердых коммунальных отходов.</w:t>
      </w:r>
    </w:p>
    <w:p w14:paraId="2A576382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оценки и управления рисками при осуществлении муниципального контроля в сфере благоустройства Администрацией не применяется, в связи с чем, плановые контрольные  мероприятия не проводятся, а внеплановые контрольные мероприятия проводятся с учетом особенностей, установленных статьями 61 и 66 Федерального закона 248-ФЗ.</w:t>
      </w:r>
    </w:p>
    <w:p w14:paraId="75913309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Обобщение правоприменительной практики осуществляется Администрацией посредством сбора и анализа данных о проведенных внеплановых контрольных мероприятиях и их результатах, а также о профилактических мероприятиях.</w:t>
      </w:r>
    </w:p>
    <w:p w14:paraId="5E5FE50A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FE2ABBE" w14:textId="77777777" w:rsidR="00B20D9A" w:rsidRPr="00B20D9A" w:rsidRDefault="00B20D9A" w:rsidP="00B20D9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Правоприменительная практика</w:t>
      </w:r>
      <w:r w:rsidRPr="00B20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0D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соблюдения обязательных требований в сфере муниципального контроля в сфере благоустройства.</w:t>
      </w:r>
    </w:p>
    <w:p w14:paraId="55E35C35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E554256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муниципальный контроль в сфере благоустройства Администрацией был организован с учетом особенностей, введенных Постановлением Правительства Российской Федерации от 10 марта 2022 года № 336 «Об особенностях организации и осуществления государственного контроля (надзора), муниципального контроля» (далее - постановление Правительства Российской Федерации от 10.03.2022 г. № 336), установивших ограничения на проведения внеплановых контрольных мероприятий.</w:t>
      </w:r>
      <w:proofErr w:type="gramEnd"/>
    </w:p>
    <w:p w14:paraId="77DE91FD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связи с вышеуказанными нормами законодательства Российской Федерации внеплановые проверки не проводились ввиду  отсутствия правовых оснований.</w:t>
      </w:r>
    </w:p>
    <w:p w14:paraId="30939251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Одним из важных направлений контрольно-надзорной деятельности по предупреждению нарушений обязательных требований в сфере муниципального контроля в сфере благоустройства является их профилактика.</w:t>
      </w:r>
    </w:p>
    <w:p w14:paraId="28610D8F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осуществлении Администрацией муниципального контроля в сфере благоустройства могут проводиться следующие виды профилактических мероприятий:</w:t>
      </w:r>
    </w:p>
    <w:p w14:paraId="2E520283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информирование;</w:t>
      </w:r>
    </w:p>
    <w:p w14:paraId="1B373415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2) обобщение правоприменительной практики;</w:t>
      </w:r>
    </w:p>
    <w:p w14:paraId="2FD5D0F6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объявление предостережений;</w:t>
      </w:r>
    </w:p>
    <w:p w14:paraId="38BE4436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консультирование;</w:t>
      </w:r>
    </w:p>
    <w:p w14:paraId="764B9319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5) профилактический визит.</w:t>
      </w:r>
    </w:p>
    <w:p w14:paraId="4C570ADC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внедрения системы комплексной профилактики нарушений, в 2024 году Администрацией обеспечено выполнение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2024 год, утвержденной постановлением Администрации муниципального образования сельское поселение </w:t>
      </w:r>
      <w:proofErr w:type="spellStart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Инчоун</w:t>
      </w:r>
      <w:proofErr w:type="spellEnd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15 ноября 2023 года № 18, реализована системная профилактическая работа, приоритетом которой является</w:t>
      </w:r>
      <w:proofErr w:type="gramEnd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 хозяйствующими субъектами предъявляемых обязательных требований, а также устранение причин, способствующих совершению противоправных действий.</w:t>
      </w:r>
    </w:p>
    <w:p w14:paraId="42487F9A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целях информирования контролируемых лиц Администрация разместила на официальном сайте Чукотского муниципального района в </w:t>
      </w: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сети </w:t>
      </w: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«Интернет», в разделе «Информация» - «Муниципальный контроль» - «Муниципальный контроль – документы»- «Муниципальный контроль в сфере благоустройства»:</w:t>
      </w:r>
    </w:p>
    <w:p w14:paraId="7253FD13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тексты нормативных правовых актов, регулирующих осуществление муниципального контроля в сфере благоустройства;</w:t>
      </w:r>
    </w:p>
    <w:p w14:paraId="1B20C2B5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сведения об изменениях, внесенных в нормативные правовые акты, регулирующие осуществление муниципального контроля в сфере благоустройства;</w:t>
      </w:r>
    </w:p>
    <w:p w14:paraId="52DA5685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1D361212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4) утвержденные проверочные листы;</w:t>
      </w:r>
    </w:p>
    <w:p w14:paraId="3E6009A4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5) </w:t>
      </w:r>
      <w:r w:rsidRPr="00B20D9A">
        <w:rPr>
          <w:rFonts w:ascii="Times New Roman" w:eastAsia="Times New Roman" w:hAnsi="Times New Roman" w:cs="Times New Roman"/>
          <w:color w:val="22272F"/>
          <w:sz w:val="23"/>
          <w:szCs w:val="23"/>
          <w:shd w:val="clear" w:color="auto" w:fill="FFFFFF"/>
          <w:lang w:eastAsia="ru-RU"/>
        </w:rPr>
        <w:t> </w:t>
      </w: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перечень объектов контроля, с указанием категории риска;</w:t>
      </w:r>
    </w:p>
    <w:p w14:paraId="055EAEE6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6) программа профилактики рисков причинения вреда (ущерба) охраняемым законом ценностям в сфере в сфере благоустройства на 2024 год;</w:t>
      </w:r>
    </w:p>
    <w:p w14:paraId="1C686AA0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7) сведения о способах получения консультации по вопросам соблюдения обязательных требований;</w:t>
      </w:r>
    </w:p>
    <w:p w14:paraId="6CCF3106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8) сведения о порядке досудебного обжалования решений Администрации, действий (бездействия) его должностных лиц, </w:t>
      </w: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уполномоченных осуществлять муниципальный контроль </w:t>
      </w: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сфере благоустройства.</w:t>
      </w:r>
    </w:p>
    <w:p w14:paraId="63989628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Консультирование подконтрольных субъектов обеспечено с использованием различных видов и форм методической работы: на личном приеме, проведение индивидуальных консультаций по телефону, </w:t>
      </w: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посредством видео-конференц-связи, размещение информации в средствах массовой информации, либо в ходе проведения профилактических мероприятий. Учет консультирований осуществляется в Журнале учета консультирований (далее – журнал). На текущую дату в Журнале не зарегистрировано консультирований.</w:t>
      </w:r>
    </w:p>
    <w:p w14:paraId="6FC57AC8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объявления.</w:t>
      </w:r>
    </w:p>
    <w:p w14:paraId="06044D56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 в сфере благоустройства, имели право на досудебное обжалование решений о проведении контрольных мероприятий, актов контрольных мероприятий, предписаний об устранении выявленных нарушений, действий (бездействия) должностных лиц в рамках контрольных мероприятий.</w:t>
      </w:r>
    </w:p>
    <w:p w14:paraId="6E178753" w14:textId="77777777" w:rsidR="00B20D9A" w:rsidRPr="00B20D9A" w:rsidRDefault="00B20D9A" w:rsidP="00B20D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2024 году жалобы на действия (бездействия) должностных лиц Администрации, решения, принятые ими в ходе осуществления муниципального контроля в сфере благоустройства, а также жалобы на нарушение моратория на проверки, введенного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 в досудебном и судебном порядке не поступали.</w:t>
      </w:r>
      <w:proofErr w:type="gramEnd"/>
    </w:p>
    <w:p w14:paraId="17AF6601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Разъяснения по вопросам, связанным с осуществлением контрольной деятельности, у органов прокуратуры, иных государственных органов не запрашивались.</w:t>
      </w:r>
    </w:p>
    <w:p w14:paraId="3EE8E8BD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Проведенный анализ результатов муниципального контроля в сфере благоустройства за 2024 год показывает отсутствие существенных нарушений.</w:t>
      </w:r>
    </w:p>
    <w:p w14:paraId="0835733B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Сведения о случаях выявления фактов причинения вреда либо непосредственной угрозы причинения вреда жизни и тяжкого вреда здоровью, возникновения чрезвычайных ситуаций природного и техногенного характера, ущерба обороне страны и безопасности государства контролируемыми  лицами, не поступало.  </w:t>
      </w:r>
    </w:p>
    <w:p w14:paraId="05924660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Вышеуказанные факты позволяют сделать вывод о том, что в настоящее время обязательные требования в сфере муниципального контроля в сфере благоустройства, установленные действующими нормативными правовыми актами в достаточной мере эффективны, не требуют актуализации и не нуждаются в оптимизации, а их соблюдение не влечет серьезных финансовых затрат со стороны подконтрольных субъектов.</w:t>
      </w:r>
    </w:p>
    <w:p w14:paraId="57A27D3B" w14:textId="77777777" w:rsidR="00B20D9A" w:rsidRPr="00B20D9A" w:rsidRDefault="00B20D9A" w:rsidP="00B20D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основании выше изложенного, предложений об актуализации обязательных требований и о внесении изменений в законодательство Российской Федерации о государственном контроле (надзоре), муниципальном контроля в сфере благоустройства не имеется.</w:t>
      </w:r>
    </w:p>
    <w:p w14:paraId="0FAB2EA8" w14:textId="77777777" w:rsidR="00B20D9A" w:rsidRPr="00B20D9A" w:rsidRDefault="00B20D9A" w:rsidP="00B20D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Вместе с тем, в качестве рекомендаций контролируемым лицам в целях стимулирования добросовестного соблюдения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требуется своевременно изучать обязательные требования, предусмотренные нормативно-правовыми актами в сфере муниципального контроля в сфере благоустройства, которые размещены на официальном сайте Чукотского муниципального района в </w:t>
      </w:r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</w:t>
      </w:r>
      <w:proofErr w:type="gramEnd"/>
      <w:r w:rsidRPr="00B20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Интернет, во вкладке – Информация, по ссылке:  </w:t>
      </w:r>
      <w:hyperlink r:id="rId7" w:history="1">
        <w:r w:rsidRPr="00B20D9A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https://chukotraion.ru/information/munkontrol/docum/?SECTION_ID=594&amp;PAGEN_1=2</w:t>
        </w:r>
      </w:hyperlink>
      <w:r w:rsidRPr="00B20D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.</w:t>
      </w:r>
    </w:p>
    <w:p w14:paraId="3F772F4C" w14:textId="77777777" w:rsidR="00890A60" w:rsidRDefault="00890A60" w:rsidP="00B20D9A">
      <w:pPr>
        <w:spacing w:after="0" w:line="240" w:lineRule="auto"/>
        <w:jc w:val="center"/>
      </w:pPr>
      <w:bookmarkStart w:id="0" w:name="_GoBack"/>
      <w:bookmarkEnd w:id="0"/>
    </w:p>
    <w:sectPr w:rsidR="00890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50A28"/>
    <w:multiLevelType w:val="hybridMultilevel"/>
    <w:tmpl w:val="AC88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2A24A0"/>
    <w:rsid w:val="003336FC"/>
    <w:rsid w:val="00334838"/>
    <w:rsid w:val="003E0EA4"/>
    <w:rsid w:val="003F2E5B"/>
    <w:rsid w:val="00517940"/>
    <w:rsid w:val="00601B33"/>
    <w:rsid w:val="00627EDB"/>
    <w:rsid w:val="00815E25"/>
    <w:rsid w:val="00890A60"/>
    <w:rsid w:val="008B5E96"/>
    <w:rsid w:val="008C3368"/>
    <w:rsid w:val="009A5BB4"/>
    <w:rsid w:val="00B11205"/>
    <w:rsid w:val="00B20D9A"/>
    <w:rsid w:val="00BF4437"/>
    <w:rsid w:val="00E00D9F"/>
    <w:rsid w:val="00EE703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8C33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8C3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hukotraion.ru/information/munkontrol/docum/?SECTION_ID=594&amp;PAGEN_1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ukotra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2536</Words>
  <Characters>14459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4</cp:revision>
  <cp:lastPrinted>2022-09-19T03:59:00Z</cp:lastPrinted>
  <dcterms:created xsi:type="dcterms:W3CDTF">2024-01-29T08:54:00Z</dcterms:created>
  <dcterms:modified xsi:type="dcterms:W3CDTF">2025-02-25T00:02:00Z</dcterms:modified>
</cp:coreProperties>
</file>